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D1" w:rsidRDefault="00A653D1" w:rsidP="00264423">
      <w:pPr>
        <w:autoSpaceDE w:val="0"/>
        <w:autoSpaceDN w:val="0"/>
        <w:adjustRightInd w:val="0"/>
        <w:jc w:val="both"/>
        <w:rPr>
          <w:rFonts w:cs="Arial"/>
          <w:b/>
          <w:color w:val="000000"/>
          <w:sz w:val="20"/>
          <w:szCs w:val="20"/>
          <w:lang w:eastAsia="pt-BR"/>
        </w:rPr>
      </w:pPr>
    </w:p>
    <w:p w:rsidR="00A653D1" w:rsidRDefault="00A653D1" w:rsidP="00264423">
      <w:pPr>
        <w:autoSpaceDE w:val="0"/>
        <w:autoSpaceDN w:val="0"/>
        <w:adjustRightInd w:val="0"/>
        <w:jc w:val="both"/>
        <w:rPr>
          <w:rFonts w:cs="Arial"/>
          <w:b/>
          <w:color w:val="000000"/>
          <w:sz w:val="20"/>
          <w:szCs w:val="20"/>
          <w:lang w:eastAsia="pt-BR"/>
        </w:rPr>
      </w:pPr>
    </w:p>
    <w:p w:rsidR="00A653D1" w:rsidRDefault="00A653D1" w:rsidP="00264423">
      <w:pPr>
        <w:autoSpaceDE w:val="0"/>
        <w:autoSpaceDN w:val="0"/>
        <w:adjustRightInd w:val="0"/>
        <w:jc w:val="both"/>
        <w:rPr>
          <w:rFonts w:cs="Arial"/>
          <w:b/>
          <w:color w:val="000000"/>
          <w:sz w:val="20"/>
          <w:szCs w:val="20"/>
          <w:lang w:eastAsia="pt-BR"/>
        </w:rPr>
      </w:pP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264423" w:rsidRDefault="00264423" w:rsidP="00264423">
      <w:pPr>
        <w:autoSpaceDE w:val="0"/>
        <w:autoSpaceDN w:val="0"/>
        <w:adjustRightInd w:val="0"/>
        <w:jc w:val="both"/>
        <w:rPr>
          <w:rFonts w:cs="Arial"/>
          <w:b/>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sidR="00E2153C">
        <w:rPr>
          <w:rFonts w:cs="Arial"/>
          <w:b/>
          <w:bCs/>
          <w:sz w:val="20"/>
          <w:szCs w:val="20"/>
          <w:lang w:eastAsia="pt-BR"/>
        </w:rPr>
        <w:t xml:space="preserve">18 DE Novembro </w:t>
      </w:r>
      <w:r w:rsidR="00A62D02">
        <w:rPr>
          <w:rFonts w:cs="Arial"/>
          <w:b/>
          <w:bCs/>
          <w:sz w:val="20"/>
          <w:szCs w:val="20"/>
          <w:lang w:eastAsia="pt-BR"/>
        </w:rPr>
        <w:t>de 2021</w:t>
      </w:r>
      <w:r>
        <w:rPr>
          <w:rFonts w:cs="Arial"/>
          <w:b/>
          <w:bCs/>
          <w:color w:val="000000"/>
          <w:sz w:val="20"/>
          <w:szCs w:val="20"/>
          <w:lang w:eastAsia="pt-BR"/>
        </w:rPr>
        <w:t xml:space="preserve"> </w:t>
      </w:r>
      <w:r w:rsidR="00A62D02">
        <w:rPr>
          <w:rFonts w:cs="Arial"/>
          <w:color w:val="000000"/>
          <w:sz w:val="20"/>
          <w:szCs w:val="20"/>
          <w:lang w:eastAsia="pt-BR"/>
        </w:rPr>
        <w:t>as inscrições para o 1</w:t>
      </w:r>
      <w:r>
        <w:rPr>
          <w:rFonts w:cs="Arial"/>
          <w:b/>
          <w:color w:val="000000"/>
          <w:sz w:val="20"/>
          <w:szCs w:val="20"/>
          <w:lang w:eastAsia="pt-BR"/>
        </w:rPr>
        <w:t>° Processo Seletivo 202</w:t>
      </w:r>
      <w:r w:rsidR="00A62D02">
        <w:rPr>
          <w:rFonts w:cs="Arial"/>
          <w:b/>
          <w:color w:val="000000"/>
          <w:sz w:val="20"/>
          <w:szCs w:val="20"/>
          <w:lang w:eastAsia="pt-BR"/>
        </w:rPr>
        <w:t>1</w:t>
      </w:r>
      <w:r>
        <w:rPr>
          <w:rFonts w:cs="Arial"/>
          <w:color w:val="000000"/>
          <w:sz w:val="20"/>
          <w:szCs w:val="20"/>
          <w:lang w:eastAsia="pt-BR"/>
        </w:rPr>
        <w:t xml:space="preserve">, destinado ao provimento de vagas para os Cursos: </w:t>
      </w:r>
      <w:r>
        <w:rPr>
          <w:rFonts w:cs="Arial"/>
          <w:b/>
          <w:bCs/>
          <w:color w:val="000000"/>
          <w:sz w:val="20"/>
          <w:szCs w:val="20"/>
          <w:lang w:eastAsia="pt-BR"/>
        </w:rPr>
        <w:t xml:space="preserve">PEDAGOGIA- </w:t>
      </w:r>
      <w:r>
        <w:rPr>
          <w:rFonts w:cs="Arial"/>
          <w:color w:val="000000"/>
          <w:sz w:val="20"/>
          <w:szCs w:val="20"/>
          <w:lang w:eastAsia="pt-BR"/>
        </w:rPr>
        <w:t xml:space="preserve">autorizado pela Portaria nº. 943 de 22/11/2006, publicada no D.O.U. no dia 23/11/2006; BACHARELADO em: </w:t>
      </w:r>
      <w:r>
        <w:rPr>
          <w:rFonts w:cs="Arial"/>
          <w:b/>
          <w:color w:val="000000"/>
          <w:sz w:val="20"/>
          <w:szCs w:val="20"/>
          <w:lang w:eastAsia="pt-BR"/>
        </w:rPr>
        <w:t>EDUCAÇÃO FÍSICA</w:t>
      </w:r>
      <w:r>
        <w:rPr>
          <w:rFonts w:cs="Arial"/>
          <w:color w:val="000000"/>
          <w:sz w:val="20"/>
          <w:szCs w:val="20"/>
          <w:lang w:eastAsia="pt-BR"/>
        </w:rPr>
        <w:t xml:space="preserve"> </w:t>
      </w:r>
      <w:r>
        <w:rPr>
          <w:rFonts w:cs="Arial"/>
          <w:b/>
          <w:bCs/>
          <w:color w:val="000000"/>
          <w:sz w:val="20"/>
          <w:szCs w:val="20"/>
          <w:lang w:eastAsia="pt-BR"/>
        </w:rPr>
        <w:t xml:space="preserve">- </w:t>
      </w:r>
      <w:r>
        <w:rPr>
          <w:rFonts w:cs="Arial"/>
          <w:bCs/>
          <w:color w:val="000000"/>
          <w:sz w:val="20"/>
          <w:szCs w:val="20"/>
          <w:lang w:eastAsia="pt-BR"/>
        </w:rPr>
        <w:t>autorizado</w:t>
      </w:r>
      <w:r>
        <w:rPr>
          <w:rFonts w:cs="Arial"/>
          <w:color w:val="000000"/>
          <w:sz w:val="20"/>
          <w:szCs w:val="20"/>
          <w:lang w:eastAsia="pt-BR"/>
        </w:rPr>
        <w:t xml:space="preserve"> pela Portaria nº. 360, de 10/06/2014, publicado no D.O.U., no dia 11/06/2014 e </w:t>
      </w:r>
      <w:r>
        <w:rPr>
          <w:rFonts w:cs="Arial"/>
          <w:b/>
          <w:color w:val="000000"/>
          <w:sz w:val="20"/>
          <w:szCs w:val="20"/>
          <w:lang w:eastAsia="pt-BR"/>
        </w:rPr>
        <w:t xml:space="preserve">SISTEMA DE INFORMAÇÃO </w:t>
      </w:r>
      <w:r>
        <w:rPr>
          <w:rFonts w:cs="Arial"/>
          <w:b/>
          <w:bCs/>
          <w:color w:val="000000"/>
          <w:sz w:val="20"/>
          <w:szCs w:val="20"/>
          <w:lang w:eastAsia="pt-BR"/>
        </w:rPr>
        <w:t xml:space="preserve">- </w:t>
      </w:r>
      <w:r>
        <w:rPr>
          <w:rFonts w:cs="Arial"/>
          <w:color w:val="000000"/>
          <w:sz w:val="20"/>
          <w:szCs w:val="20"/>
          <w:lang w:eastAsia="pt-BR"/>
        </w:rPr>
        <w:t xml:space="preserve">autorizado pela Portaria nº. </w:t>
      </w:r>
      <w:r>
        <w:rPr>
          <w:rFonts w:cs="Arial"/>
          <w:sz w:val="20"/>
          <w:szCs w:val="20"/>
          <w:lang w:eastAsia="pt-BR"/>
        </w:rPr>
        <w:t>84,</w:t>
      </w:r>
      <w:r>
        <w:rPr>
          <w:rFonts w:cs="Arial"/>
          <w:color w:val="000000"/>
          <w:sz w:val="20"/>
          <w:szCs w:val="20"/>
          <w:lang w:eastAsia="pt-BR"/>
        </w:rPr>
        <w:t xml:space="preserve"> de 08/06/2012, publicado no D.O. U, no dia 11/06/2012 e </w:t>
      </w:r>
      <w:r>
        <w:rPr>
          <w:rFonts w:cs="Arial"/>
          <w:b/>
          <w:color w:val="000000"/>
          <w:sz w:val="20"/>
          <w:szCs w:val="20"/>
          <w:lang w:eastAsia="pt-BR"/>
        </w:rPr>
        <w:t xml:space="preserve">ENGENHARIA CIVIL – </w:t>
      </w:r>
      <w:r>
        <w:rPr>
          <w:rFonts w:cs="Arial"/>
          <w:color w:val="000000"/>
          <w:sz w:val="20"/>
          <w:szCs w:val="20"/>
          <w:lang w:eastAsia="pt-BR"/>
        </w:rPr>
        <w:t xml:space="preserve">reconhecido pela portaria nº 67 de 29/01/2015, publicado no D.O.U no dia 30/01/2015, </w:t>
      </w:r>
      <w:r>
        <w:rPr>
          <w:rFonts w:cs="Arial"/>
          <w:b/>
          <w:color w:val="000000"/>
          <w:sz w:val="20"/>
          <w:szCs w:val="20"/>
          <w:lang w:eastAsia="pt-BR"/>
        </w:rPr>
        <w:t xml:space="preserve">ENFERMAGEM – </w:t>
      </w:r>
      <w:r>
        <w:rPr>
          <w:rFonts w:cs="Arial"/>
          <w:color w:val="000000"/>
          <w:sz w:val="20"/>
          <w:szCs w:val="20"/>
          <w:lang w:eastAsia="pt-BR"/>
        </w:rPr>
        <w:t xml:space="preserve">autorizado pela portaria nº 671 de 11/11/2014, publicado no D.O.U no dia 12/11/2014, </w:t>
      </w:r>
      <w:r>
        <w:rPr>
          <w:rFonts w:cs="Arial"/>
          <w:b/>
          <w:color w:val="000000"/>
          <w:sz w:val="20"/>
          <w:szCs w:val="20"/>
          <w:lang w:eastAsia="pt-BR"/>
        </w:rPr>
        <w:t>DIREITO</w:t>
      </w:r>
      <w:r>
        <w:rPr>
          <w:rFonts w:cs="Arial"/>
          <w:color w:val="000000"/>
          <w:sz w:val="20"/>
          <w:szCs w:val="20"/>
          <w:lang w:eastAsia="pt-BR"/>
        </w:rPr>
        <w:t xml:space="preserve"> – autorizado pela portaria nº301 de 15/04/2015 e publicada no D.O.U no dia 16/04/2015 e </w:t>
      </w:r>
      <w:r>
        <w:rPr>
          <w:rFonts w:cs="Arial"/>
          <w:b/>
          <w:color w:val="000000"/>
          <w:sz w:val="20"/>
          <w:szCs w:val="20"/>
          <w:lang w:eastAsia="pt-BR"/>
        </w:rPr>
        <w:t>ODONTOLOGIA</w:t>
      </w:r>
      <w:r>
        <w:rPr>
          <w:rFonts w:cs="Arial"/>
          <w:color w:val="000000"/>
          <w:sz w:val="20"/>
          <w:szCs w:val="20"/>
          <w:lang w:eastAsia="pt-BR"/>
        </w:rPr>
        <w:t xml:space="preserve"> – autorizado pela portaria nº622 de 04/09/2015 e publicada no D.O.U no dia 08/09/2015, </w:t>
      </w:r>
      <w:r>
        <w:rPr>
          <w:rFonts w:cs="Arial"/>
          <w:b/>
          <w:color w:val="000000"/>
          <w:sz w:val="20"/>
          <w:szCs w:val="20"/>
          <w:lang w:eastAsia="pt-BR"/>
        </w:rPr>
        <w:t xml:space="preserve">ADMINISTRAÇÃO </w:t>
      </w:r>
      <w:r>
        <w:rPr>
          <w:rFonts w:cs="Arial"/>
          <w:color w:val="000000"/>
          <w:sz w:val="20"/>
          <w:szCs w:val="20"/>
          <w:lang w:eastAsia="pt-BR"/>
        </w:rPr>
        <w:t>autorizado pela</w:t>
      </w:r>
      <w:r>
        <w:rPr>
          <w:rFonts w:cs="Arial"/>
          <w:b/>
          <w:color w:val="000000"/>
          <w:sz w:val="20"/>
          <w:szCs w:val="20"/>
          <w:lang w:eastAsia="pt-BR"/>
        </w:rPr>
        <w:t xml:space="preserve"> </w:t>
      </w:r>
      <w:r>
        <w:rPr>
          <w:rFonts w:cs="Arial"/>
          <w:color w:val="000000"/>
          <w:sz w:val="20"/>
          <w:szCs w:val="20"/>
          <w:lang w:eastAsia="pt-BR"/>
        </w:rPr>
        <w:t>portaria nº 1029 de 29/09/2017 e publicada no D.O.U. no dia 02/10/2017, LICENCIATURA</w:t>
      </w:r>
      <w:r>
        <w:rPr>
          <w:rFonts w:cs="Arial"/>
          <w:b/>
          <w:color w:val="000000"/>
          <w:sz w:val="20"/>
          <w:szCs w:val="20"/>
          <w:lang w:eastAsia="pt-BR"/>
        </w:rPr>
        <w:t xml:space="preserve"> EM  FORMAÇÃO DE DOCENTES PARA EDUCAÇÃO BÁSICA – </w:t>
      </w:r>
      <w:r>
        <w:rPr>
          <w:rFonts w:cs="Arial"/>
          <w:color w:val="000000"/>
          <w:sz w:val="20"/>
          <w:szCs w:val="20"/>
          <w:lang w:eastAsia="pt-BR"/>
        </w:rPr>
        <w:t xml:space="preserve">autorizado pela portaria nº 482 de 29/05/2017 e publicada no D.O.U no dia 30/05/2017. E provimento de vagas para os cursos na modalidade a distância: </w:t>
      </w:r>
      <w:r>
        <w:rPr>
          <w:rFonts w:cs="Arial"/>
          <w:b/>
          <w:color w:val="000000"/>
          <w:sz w:val="20"/>
          <w:szCs w:val="20"/>
          <w:lang w:eastAsia="pt-BR"/>
        </w:rPr>
        <w:t xml:space="preserve">BACHARELADO EM CIÊNCIAS CONTÁBEIS, TECNOLOGIA EM GESTÃO PÚBLICA E TECNOLOGIA EM ESTÉTICA E COSMÉTICA Autorizados pela portaria nº 370 de 20/04/2018, publicada no D.O.U de 23/04/2018 </w:t>
      </w:r>
      <w:r>
        <w:rPr>
          <w:rFonts w:cs="Arial"/>
          <w:color w:val="000000"/>
          <w:sz w:val="20"/>
          <w:szCs w:val="20"/>
          <w:lang w:eastAsia="pt-BR"/>
        </w:rPr>
        <w:t>Com base nas disposições regimentais, na Lei 9.394 de 20/12/1996 e em toda legislação em vigor.</w:t>
      </w:r>
    </w:p>
    <w:p w:rsidR="00264423" w:rsidRDefault="00264423" w:rsidP="00264423">
      <w:pPr>
        <w:autoSpaceDE w:val="0"/>
        <w:autoSpaceDN w:val="0"/>
        <w:adjustRightInd w:val="0"/>
        <w:jc w:val="both"/>
        <w:rPr>
          <w:rFonts w:cs="Arial"/>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264423" w:rsidRDefault="00216906" w:rsidP="00264423">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1º Processo Seletivo 2021</w:t>
      </w:r>
      <w:r w:rsidR="00264423">
        <w:rPr>
          <w:rFonts w:cs="Arial"/>
          <w:bCs/>
          <w:color w:val="000000"/>
          <w:sz w:val="20"/>
          <w:szCs w:val="20"/>
          <w:lang w:eastAsia="pt-BR"/>
        </w:rPr>
        <w:t>, constará de 2 duas modalidades:</w:t>
      </w:r>
    </w:p>
    <w:p w:rsidR="00264423" w:rsidRPr="006C048E" w:rsidRDefault="00264423" w:rsidP="0026442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AGENDADO ON-LINE E AGENDADO PRESENCIAL- </w:t>
      </w:r>
      <w:r>
        <w:rPr>
          <w:rFonts w:cs="Arial"/>
          <w:bCs/>
          <w:color w:val="000000"/>
          <w:sz w:val="20"/>
          <w:szCs w:val="20"/>
          <w:lang w:eastAsia="pt-BR"/>
        </w:rPr>
        <w:t xml:space="preserve">A inscrição do candidato para o </w:t>
      </w:r>
      <w:r w:rsidR="00250E3B">
        <w:rPr>
          <w:rFonts w:cs="Arial"/>
          <w:b/>
          <w:bCs/>
          <w:color w:val="000000"/>
          <w:sz w:val="20"/>
          <w:szCs w:val="20"/>
          <w:lang w:eastAsia="pt-BR"/>
        </w:rPr>
        <w:t>1º Processo seletivo 2021</w:t>
      </w:r>
      <w:r>
        <w:rPr>
          <w:rFonts w:cs="Arial"/>
          <w:b/>
          <w:bCs/>
          <w:color w:val="000000"/>
          <w:sz w:val="20"/>
          <w:szCs w:val="20"/>
          <w:lang w:eastAsia="pt-BR"/>
        </w:rPr>
        <w:t xml:space="preserve">, </w:t>
      </w:r>
      <w:r>
        <w:rPr>
          <w:rFonts w:cs="Arial"/>
          <w:bCs/>
          <w:color w:val="000000"/>
          <w:sz w:val="20"/>
          <w:szCs w:val="20"/>
          <w:lang w:eastAsia="pt-BR"/>
        </w:rPr>
        <w:t xml:space="preserve">modalidade Vestibular Agendado On-line e Agendado Presencial será a partir do dia </w:t>
      </w:r>
      <w:r w:rsidR="00250E3B">
        <w:rPr>
          <w:rFonts w:cs="Arial"/>
          <w:b/>
          <w:bCs/>
          <w:color w:val="000000"/>
          <w:sz w:val="20"/>
          <w:szCs w:val="20"/>
          <w:lang w:eastAsia="pt-BR"/>
        </w:rPr>
        <w:t>18 de Novembro de 2021</w:t>
      </w:r>
      <w:r>
        <w:rPr>
          <w:rFonts w:cs="Arial"/>
          <w:b/>
          <w:bCs/>
          <w:color w:val="000000"/>
          <w:sz w:val="20"/>
          <w:szCs w:val="20"/>
          <w:lang w:eastAsia="pt-BR"/>
        </w:rPr>
        <w:t xml:space="preserve"> até </w:t>
      </w:r>
      <w:r w:rsidR="006E46BF">
        <w:rPr>
          <w:rFonts w:cs="Arial"/>
          <w:b/>
          <w:bCs/>
          <w:color w:val="000000"/>
          <w:sz w:val="20"/>
          <w:szCs w:val="20"/>
          <w:lang w:eastAsia="pt-BR"/>
        </w:rPr>
        <w:t>20 de Fevereiro  de 2021</w:t>
      </w:r>
      <w:r>
        <w:rPr>
          <w:rFonts w:cs="Arial"/>
          <w:bCs/>
          <w:color w:val="000000"/>
          <w:sz w:val="20"/>
          <w:szCs w:val="20"/>
          <w:lang w:eastAsia="pt-BR"/>
        </w:rPr>
        <w:t xml:space="preserve">. As provas serão realizadas a partir de </w:t>
      </w:r>
      <w:r w:rsidR="006E46BF">
        <w:rPr>
          <w:rFonts w:cs="Arial"/>
          <w:bCs/>
          <w:color w:val="000000"/>
          <w:sz w:val="20"/>
          <w:szCs w:val="20"/>
          <w:lang w:eastAsia="pt-BR"/>
        </w:rPr>
        <w:t>23 de Novembro</w:t>
      </w:r>
      <w:r>
        <w:rPr>
          <w:rFonts w:cs="Arial"/>
          <w:bCs/>
          <w:color w:val="000000"/>
          <w:sz w:val="20"/>
          <w:szCs w:val="20"/>
          <w:lang w:eastAsia="pt-BR"/>
        </w:rPr>
        <w:t xml:space="preserve"> de</w:t>
      </w:r>
      <w:r w:rsidR="00E91318">
        <w:rPr>
          <w:rFonts w:cs="Arial"/>
          <w:bCs/>
          <w:color w:val="000000"/>
          <w:sz w:val="20"/>
          <w:szCs w:val="20"/>
          <w:lang w:eastAsia="pt-BR"/>
        </w:rPr>
        <w:t xml:space="preserve"> 2021</w:t>
      </w:r>
      <w:r>
        <w:rPr>
          <w:rFonts w:cs="Arial"/>
          <w:bCs/>
          <w:color w:val="000000"/>
          <w:sz w:val="20"/>
          <w:szCs w:val="20"/>
          <w:lang w:eastAsia="pt-BR"/>
        </w:rPr>
        <w:t xml:space="preserve"> até </w:t>
      </w:r>
      <w:r w:rsidR="00E91318">
        <w:rPr>
          <w:rFonts w:cs="Arial"/>
          <w:bCs/>
          <w:color w:val="000000"/>
          <w:sz w:val="20"/>
          <w:szCs w:val="20"/>
          <w:lang w:eastAsia="pt-BR"/>
        </w:rPr>
        <w:t>20</w:t>
      </w:r>
      <w:r>
        <w:rPr>
          <w:rFonts w:cs="Arial"/>
          <w:bCs/>
          <w:color w:val="000000"/>
          <w:sz w:val="20"/>
          <w:szCs w:val="20"/>
          <w:lang w:eastAsia="pt-BR"/>
        </w:rPr>
        <w:t xml:space="preserve"> de </w:t>
      </w:r>
      <w:r w:rsidR="00E91318">
        <w:rPr>
          <w:rFonts w:cs="Arial"/>
          <w:bCs/>
          <w:color w:val="000000"/>
          <w:sz w:val="20"/>
          <w:szCs w:val="20"/>
          <w:lang w:eastAsia="pt-BR"/>
        </w:rPr>
        <w:t>Fevereiro de 2021</w:t>
      </w:r>
      <w:r>
        <w:rPr>
          <w:rFonts w:cs="Arial"/>
          <w:bCs/>
          <w:color w:val="000000"/>
          <w:sz w:val="20"/>
          <w:szCs w:val="20"/>
          <w:lang w:eastAsia="pt-BR"/>
        </w:rPr>
        <w:t>, na modalidade on-line e o Agendado Presencial na  FAVENORTE – Campus Mato Verde</w:t>
      </w:r>
      <w:r w:rsidR="006C048E">
        <w:rPr>
          <w:rFonts w:cs="Arial"/>
          <w:bCs/>
          <w:color w:val="000000"/>
          <w:sz w:val="20"/>
          <w:szCs w:val="20"/>
          <w:lang w:eastAsia="pt-BR"/>
        </w:rPr>
        <w:t>.</w:t>
      </w:r>
    </w:p>
    <w:p w:rsidR="00264423" w:rsidRDefault="00264423" w:rsidP="00264423">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c) utilizar do benefício do </w:t>
      </w:r>
      <w:hyperlink r:id="rId9" w:history="1">
        <w:r>
          <w:rPr>
            <w:rStyle w:val="Hyperlink"/>
            <w:rFonts w:cs="Arial"/>
            <w:color w:val="auto"/>
            <w:sz w:val="20"/>
            <w:szCs w:val="20"/>
            <w:u w:val="none"/>
          </w:rPr>
          <w:t>FIES</w:t>
        </w:r>
      </w:hyperlink>
      <w:r>
        <w:rPr>
          <w:rFonts w:cs="Arial"/>
          <w:sz w:val="20"/>
          <w:szCs w:val="20"/>
        </w:rPr>
        <w:t>.</w:t>
      </w:r>
    </w:p>
    <w:p w:rsidR="00264423" w:rsidRDefault="00264423" w:rsidP="00264423">
      <w:pPr>
        <w:jc w:val="both"/>
        <w:rPr>
          <w:rFonts w:cs="Arial"/>
          <w:sz w:val="20"/>
          <w:szCs w:val="20"/>
        </w:rPr>
      </w:pPr>
      <w:r>
        <w:rPr>
          <w:rFonts w:cs="Arial"/>
          <w:sz w:val="20"/>
          <w:szCs w:val="20"/>
        </w:rPr>
        <w:t>Para concluir o processo, basta apresentar a documentação exigida na secretaria (original e cópia legível):</w:t>
      </w:r>
    </w:p>
    <w:p w:rsidR="00264423" w:rsidRDefault="00264423" w:rsidP="00264423">
      <w:pPr>
        <w:ind w:left="708"/>
        <w:jc w:val="both"/>
        <w:rPr>
          <w:rFonts w:cs="Arial"/>
          <w:sz w:val="20"/>
          <w:szCs w:val="20"/>
        </w:rPr>
      </w:pPr>
      <w:r>
        <w:rPr>
          <w:rFonts w:cs="Arial"/>
          <w:sz w:val="20"/>
          <w:szCs w:val="20"/>
        </w:rPr>
        <w:t>• Identidade e CPF</w:t>
      </w:r>
    </w:p>
    <w:p w:rsidR="00264423" w:rsidRDefault="00264423" w:rsidP="00264423">
      <w:pPr>
        <w:ind w:left="708"/>
        <w:jc w:val="both"/>
        <w:rPr>
          <w:rFonts w:cs="Arial"/>
          <w:sz w:val="20"/>
          <w:szCs w:val="20"/>
        </w:rPr>
      </w:pPr>
      <w:r>
        <w:rPr>
          <w:rFonts w:cs="Arial"/>
          <w:sz w:val="20"/>
          <w:szCs w:val="20"/>
        </w:rPr>
        <w:t>• Boletim de resultados do ENEM.</w:t>
      </w:r>
    </w:p>
    <w:p w:rsidR="00264423" w:rsidRDefault="00264423" w:rsidP="00264423">
      <w:pPr>
        <w:ind w:left="708"/>
        <w:jc w:val="both"/>
        <w:rPr>
          <w:rFonts w:cs="Arial"/>
          <w:sz w:val="20"/>
          <w:szCs w:val="20"/>
        </w:rPr>
      </w:pPr>
      <w:r>
        <w:rPr>
          <w:rFonts w:cs="Arial"/>
          <w:sz w:val="20"/>
          <w:szCs w:val="20"/>
        </w:rPr>
        <w:t>• Comprovante de residência (atual)</w:t>
      </w:r>
    </w:p>
    <w:p w:rsidR="00264423" w:rsidRDefault="00264423" w:rsidP="00264423">
      <w:pPr>
        <w:ind w:left="708"/>
        <w:jc w:val="both"/>
        <w:rPr>
          <w:rFonts w:cs="Arial"/>
          <w:sz w:val="20"/>
          <w:szCs w:val="20"/>
        </w:rPr>
      </w:pPr>
      <w:r>
        <w:rPr>
          <w:rFonts w:cs="Arial"/>
          <w:sz w:val="20"/>
          <w:szCs w:val="20"/>
        </w:rPr>
        <w:t>• Título de Eleitor e comprovante de votação da última eleição (para maiores)</w:t>
      </w:r>
    </w:p>
    <w:p w:rsidR="00264423" w:rsidRDefault="00264423" w:rsidP="00264423">
      <w:pPr>
        <w:ind w:left="708"/>
        <w:jc w:val="both"/>
        <w:rPr>
          <w:rFonts w:cs="Arial"/>
          <w:sz w:val="20"/>
          <w:szCs w:val="20"/>
        </w:rPr>
      </w:pPr>
      <w:r>
        <w:rPr>
          <w:rFonts w:cs="Arial"/>
          <w:sz w:val="20"/>
          <w:szCs w:val="20"/>
        </w:rPr>
        <w:t>• Certificado de Reservista (para homens maiores)</w:t>
      </w:r>
    </w:p>
    <w:p w:rsidR="00264423" w:rsidRDefault="00264423" w:rsidP="00264423">
      <w:pPr>
        <w:ind w:left="708"/>
        <w:jc w:val="both"/>
        <w:rPr>
          <w:rFonts w:cs="Arial"/>
          <w:sz w:val="20"/>
          <w:szCs w:val="20"/>
        </w:rPr>
      </w:pPr>
      <w:r>
        <w:rPr>
          <w:rFonts w:cs="Arial"/>
          <w:sz w:val="20"/>
          <w:szCs w:val="20"/>
        </w:rPr>
        <w:t>• Certidão de Nascimento ou Casamento</w:t>
      </w:r>
    </w:p>
    <w:p w:rsidR="00264423" w:rsidRDefault="00264423" w:rsidP="00264423">
      <w:pPr>
        <w:ind w:left="708"/>
        <w:jc w:val="both"/>
        <w:rPr>
          <w:rFonts w:cs="Arial"/>
          <w:sz w:val="20"/>
          <w:szCs w:val="20"/>
        </w:rPr>
      </w:pPr>
      <w:r>
        <w:rPr>
          <w:rFonts w:cs="Arial"/>
          <w:sz w:val="20"/>
          <w:szCs w:val="20"/>
        </w:rPr>
        <w:t>• Histórico escolar o Ensino Médio</w:t>
      </w:r>
    </w:p>
    <w:p w:rsidR="00264423" w:rsidRDefault="00264423" w:rsidP="00264423">
      <w:pPr>
        <w:ind w:left="708"/>
        <w:jc w:val="both"/>
        <w:rPr>
          <w:rFonts w:cs="Arial"/>
          <w:sz w:val="20"/>
          <w:szCs w:val="20"/>
        </w:rPr>
      </w:pPr>
      <w:r>
        <w:rPr>
          <w:rFonts w:cs="Arial"/>
          <w:sz w:val="20"/>
          <w:szCs w:val="20"/>
        </w:rPr>
        <w:t xml:space="preserve">• Certificado/Declaração/Diploma do Ensino Médio </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1.3</w:t>
      </w:r>
      <w:r>
        <w:rPr>
          <w:rFonts w:cs="Arial"/>
          <w:color w:val="000000"/>
          <w:sz w:val="20"/>
          <w:szCs w:val="20"/>
          <w:lang w:eastAsia="pt-BR"/>
        </w:rPr>
        <w:t>. O candidato que se inscrever pela internet poderá imprimir o edital através do site www.favenorte.com.br</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1.4. </w:t>
      </w:r>
      <w:r>
        <w:rPr>
          <w:rFonts w:cs="Arial"/>
          <w:color w:val="000000"/>
          <w:sz w:val="20"/>
          <w:szCs w:val="20"/>
          <w:lang w:eastAsia="pt-BR"/>
        </w:rPr>
        <w:t>Em nenhuma hipótese haverá devolução da taxa de inscrição ao candidato.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264423" w:rsidRDefault="00264423" w:rsidP="00264423">
      <w:pPr>
        <w:rPr>
          <w:rFonts w:cs="Calibri"/>
          <w:noProof/>
          <w:color w:val="000000"/>
          <w:spacing w:val="-1"/>
          <w:sz w:val="20"/>
        </w:rPr>
      </w:pPr>
      <w:r>
        <w:rPr>
          <w:rFonts w:cs="Calibri"/>
          <w:noProof/>
          <w:color w:val="000000"/>
          <w:spacing w:val="-1"/>
          <w:sz w:val="20"/>
        </w:rPr>
        <w:t>Horário: 08:00hs ás 12:00hs, 14:00hs ás 17:00hs, 19:00hs ás 21:00hs de segunda a sexta-feira.</w:t>
      </w:r>
    </w:p>
    <w:p w:rsidR="00264423" w:rsidRDefault="00264423" w:rsidP="00264423">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264423" w:rsidRDefault="00264423" w:rsidP="00264423">
      <w:pPr>
        <w:rPr>
          <w:rFonts w:cs="Arial"/>
          <w:b/>
          <w:bCs/>
          <w:color w:val="000000"/>
          <w:sz w:val="20"/>
          <w:szCs w:val="20"/>
          <w:lang w:eastAsia="pt-BR"/>
        </w:rPr>
      </w:pPr>
      <w:r>
        <w:rPr>
          <w:rFonts w:cs="Calibri"/>
          <w:b/>
          <w:noProof/>
          <w:color w:val="000000"/>
          <w:spacing w:val="-1"/>
          <w:sz w:val="20"/>
        </w:rPr>
        <w:t xml:space="preserve">Valor da Inscrição:  50,00 (cinquenta reais). </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1.2.2 - PELA INTERNET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10" w:history="1">
        <w:r>
          <w:rPr>
            <w:rStyle w:val="Hyperlink"/>
            <w:rFonts w:cs="Arial"/>
            <w:b/>
            <w:sz w:val="20"/>
            <w:szCs w:val="20"/>
            <w:lang w:eastAsia="pt-BR"/>
          </w:rPr>
          <w:t>www.favenorte.com.br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 xml:space="preserve">efetuar a inscrição conforme instruções contidas nessa página, imprimir o comprovante. </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 Se essas não forem recebidas por motivos técnicos, tais como congestionamentos de linhas de comunicação e outros fatores que impeçam a transferência dos dados e se ainda houver o fornecimento de dados inverídicos e se o formulário for preenchido incorretamente, incompleto ou ilegível, esta Comissão de Concurso se reserva ao direito de excluir o candidato do Processo Seletivo.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1.2.2.3 </w:t>
      </w:r>
      <w:r>
        <w:rPr>
          <w:rFonts w:cs="Arial"/>
          <w:color w:val="000000"/>
          <w:sz w:val="20"/>
          <w:szCs w:val="20"/>
          <w:lang w:eastAsia="pt-BR"/>
        </w:rPr>
        <w:t>- O candidato, ao se inscrever, aceita expressamente todas as normas constantes do presente Edital.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264423" w:rsidRDefault="00264423" w:rsidP="0026442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264423" w:rsidRDefault="00264423" w:rsidP="0026442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264423" w:rsidRDefault="00264423" w:rsidP="00264423">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deverá optar por uma única inscrição</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2 - DO LOCAL </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2.1 VESTIBULAR AGENDADO PRESENCIAL</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264423" w:rsidRPr="00C87EC4" w:rsidRDefault="00264423" w:rsidP="00264423">
      <w:pPr>
        <w:autoSpaceDE w:val="0"/>
        <w:autoSpaceDN w:val="0"/>
        <w:adjustRightInd w:val="0"/>
        <w:jc w:val="both"/>
        <w:rPr>
          <w:rFonts w:cs="Arial"/>
          <w:b/>
          <w:color w:val="000000"/>
          <w:sz w:val="20"/>
          <w:szCs w:val="20"/>
          <w:lang w:eastAsia="pt-BR"/>
        </w:rPr>
      </w:pPr>
      <w:r w:rsidRPr="00C87EC4">
        <w:rPr>
          <w:rFonts w:cs="Arial"/>
          <w:b/>
          <w:color w:val="000000"/>
          <w:sz w:val="20"/>
          <w:szCs w:val="20"/>
          <w:lang w:eastAsia="pt-BR"/>
        </w:rPr>
        <w:t>Data das Provas</w:t>
      </w:r>
      <w:r w:rsidR="00C87EC4">
        <w:rPr>
          <w:rFonts w:cs="Arial"/>
          <w:b/>
          <w:color w:val="000000"/>
          <w:sz w:val="20"/>
          <w:szCs w:val="20"/>
          <w:lang w:eastAsia="pt-BR"/>
        </w:rPr>
        <w:t xml:space="preserve"> e</w:t>
      </w:r>
      <w:r w:rsidRPr="00C87EC4">
        <w:rPr>
          <w:rFonts w:cs="Arial"/>
          <w:b/>
          <w:color w:val="000000"/>
          <w:sz w:val="20"/>
          <w:szCs w:val="20"/>
          <w:lang w:eastAsia="pt-BR"/>
        </w:rPr>
        <w:t xml:space="preserve"> horários conforme Anexo l parte integrante deste Edital</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 xml:space="preserve">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 A prova será individual e é obrigatório o uso de máscara de proteção </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2.5. </w:t>
      </w:r>
      <w:r>
        <w:rPr>
          <w:rFonts w:cs="Arial"/>
          <w:color w:val="000000"/>
          <w:sz w:val="20"/>
          <w:szCs w:val="20"/>
          <w:lang w:eastAsia="pt-BR"/>
        </w:rPr>
        <w:t>No dia da prova não serão fornecidas informações referentes à aplicação, avaliação e conteúdo da prova.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A prova de redação deverá ser transcrita para folha oficial e o gabarito preenchido a tinta, que serão documentos válidos para a correção e avaliação na aprovação do candidato, no caso da prova agendada presencial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Na prova on-line obedecer orientações do site da Favenorte. </w:t>
      </w:r>
    </w:p>
    <w:p w:rsidR="00264423" w:rsidRDefault="00264423" w:rsidP="0026442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264423" w:rsidRDefault="00264423" w:rsidP="00264423">
      <w:pPr>
        <w:autoSpaceDE w:val="0"/>
        <w:autoSpaceDN w:val="0"/>
        <w:adjustRightInd w:val="0"/>
        <w:jc w:val="both"/>
        <w:rPr>
          <w:rFonts w:cs="Arial"/>
          <w:b/>
          <w:bCs/>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w:t>
      </w:r>
    </w:p>
    <w:p w:rsidR="00264423" w:rsidRDefault="00264423" w:rsidP="0026442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l - O uso livros ou anotações, descrição de textos, relógios, bonés, aparelhos eletrônicos.</w:t>
      </w:r>
    </w:p>
    <w:p w:rsidR="00264423" w:rsidRDefault="00264423" w:rsidP="0026442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de qualquer tipo de aparelho de comunicação como Pager, notebook, palmtop, receptor, gravador, telefone celular, bip, dicionário, agenda eletrônica, pen drive, MP3 player, IPOD, etc.</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(is) de aplicação da prova, exceto nos casos previstos em lei.</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3 (Três) horas, </w:t>
      </w:r>
      <w:r>
        <w:rPr>
          <w:rFonts w:cs="Arial"/>
          <w:sz w:val="20"/>
          <w:szCs w:val="20"/>
          <w:lang w:eastAsia="pt-BR"/>
        </w:rPr>
        <w:t>para todos os cursos</w:t>
      </w:r>
      <w:r w:rsidR="00D44F57">
        <w:rPr>
          <w:rFonts w:cs="Arial"/>
          <w:sz w:val="20"/>
          <w:szCs w:val="20"/>
          <w:lang w:eastAsia="pt-BR"/>
        </w:rPr>
        <w:t xml:space="preserve"> – na modalidade presencial</w:t>
      </w:r>
      <w:r>
        <w:rPr>
          <w:rFonts w:cs="Arial"/>
          <w:sz w:val="20"/>
          <w:szCs w:val="20"/>
          <w:lang w:eastAsia="pt-BR"/>
        </w:rPr>
        <w:t xml:space="preserve">. </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264423" w:rsidRDefault="00264423" w:rsidP="00264423">
      <w:pPr>
        <w:rPr>
          <w:rFonts w:cs="Arial"/>
          <w:sz w:val="20"/>
          <w:szCs w:val="20"/>
          <w:lang w:eastAsia="pt-BR"/>
        </w:rPr>
      </w:pPr>
      <w:r>
        <w:rPr>
          <w:rFonts w:cs="Arial"/>
          <w:b/>
          <w:bCs/>
          <w:sz w:val="20"/>
          <w:szCs w:val="20"/>
          <w:lang w:eastAsia="pt-BR"/>
        </w:rPr>
        <w:t xml:space="preserve">2.20. </w:t>
      </w:r>
      <w:r w:rsidR="00D44F57">
        <w:rPr>
          <w:rFonts w:cs="Arial"/>
          <w:sz w:val="20"/>
          <w:szCs w:val="20"/>
          <w:lang w:eastAsia="pt-BR"/>
        </w:rPr>
        <w:t>As provas do 1</w:t>
      </w:r>
      <w:r>
        <w:rPr>
          <w:rFonts w:cs="Arial"/>
          <w:b/>
          <w:sz w:val="20"/>
          <w:szCs w:val="20"/>
          <w:lang w:eastAsia="pt-BR"/>
        </w:rPr>
        <w:t>º Processo Seletivo 01/202</w:t>
      </w:r>
      <w:r w:rsidR="00D44F57">
        <w:rPr>
          <w:rFonts w:cs="Arial"/>
          <w:b/>
          <w:sz w:val="20"/>
          <w:szCs w:val="20"/>
          <w:lang w:eastAsia="pt-BR"/>
        </w:rPr>
        <w:t>1</w:t>
      </w:r>
      <w:r>
        <w:rPr>
          <w:rFonts w:cs="Arial"/>
          <w:sz w:val="20"/>
          <w:szCs w:val="20"/>
          <w:lang w:eastAsia="pt-BR"/>
        </w:rPr>
        <w:t xml:space="preserve">  valerão um total de 100 (cem) pontos. </w:t>
      </w:r>
    </w:p>
    <w:p w:rsidR="00264423" w:rsidRDefault="00264423" w:rsidP="00264423">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sidR="003313CC">
        <w:rPr>
          <w:rFonts w:cs="Arial"/>
          <w:sz w:val="20"/>
          <w:szCs w:val="20"/>
          <w:lang w:eastAsia="pt-BR"/>
        </w:rPr>
        <w:t>do 1</w:t>
      </w:r>
      <w:r>
        <w:rPr>
          <w:rFonts w:cs="Arial"/>
          <w:b/>
          <w:sz w:val="20"/>
          <w:szCs w:val="20"/>
          <w:lang w:eastAsia="pt-BR"/>
        </w:rPr>
        <w:t>º Proce</w:t>
      </w:r>
      <w:r w:rsidR="002A09CD">
        <w:rPr>
          <w:rFonts w:cs="Arial"/>
          <w:b/>
          <w:sz w:val="20"/>
          <w:szCs w:val="20"/>
          <w:lang w:eastAsia="pt-BR"/>
        </w:rPr>
        <w:t>sso Seletivo 01</w:t>
      </w:r>
      <w:r w:rsidR="003313CC">
        <w:rPr>
          <w:rFonts w:cs="Arial"/>
          <w:b/>
          <w:sz w:val="20"/>
          <w:szCs w:val="20"/>
          <w:lang w:eastAsia="pt-BR"/>
        </w:rPr>
        <w:t>/2021</w:t>
      </w:r>
      <w:r>
        <w:rPr>
          <w:rFonts w:cs="Arial"/>
          <w:sz w:val="20"/>
          <w:szCs w:val="20"/>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sidR="002A09CD">
        <w:rPr>
          <w:rFonts w:cs="Arial"/>
          <w:sz w:val="20"/>
          <w:szCs w:val="20"/>
          <w:lang w:eastAsia="pt-BR"/>
        </w:rPr>
        <w:t>As provas do 1</w:t>
      </w:r>
      <w:r w:rsidR="002A09CD">
        <w:rPr>
          <w:rFonts w:cs="Arial"/>
          <w:b/>
          <w:sz w:val="20"/>
          <w:szCs w:val="20"/>
          <w:lang w:eastAsia="pt-BR"/>
        </w:rPr>
        <w:t>º Processo Seletivo 01/2021</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264423" w:rsidRDefault="00264423" w:rsidP="00264423">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 xml:space="preserve">Os critérios para correção das provas do </w:t>
      </w:r>
      <w:r w:rsidR="00DA78F7" w:rsidRPr="00026264">
        <w:rPr>
          <w:rFonts w:cs="Arial"/>
          <w:b/>
          <w:sz w:val="20"/>
          <w:szCs w:val="20"/>
          <w:lang w:eastAsia="pt-BR"/>
        </w:rPr>
        <w:t>1</w:t>
      </w:r>
      <w:r w:rsidRPr="00026264">
        <w:rPr>
          <w:rFonts w:cs="Arial"/>
          <w:b/>
          <w:sz w:val="20"/>
          <w:szCs w:val="20"/>
          <w:lang w:eastAsia="pt-BR"/>
        </w:rPr>
        <w:t xml:space="preserve">º </w:t>
      </w:r>
      <w:r>
        <w:rPr>
          <w:rFonts w:cs="Arial"/>
          <w:b/>
          <w:sz w:val="20"/>
          <w:szCs w:val="20"/>
          <w:lang w:eastAsia="pt-BR"/>
        </w:rPr>
        <w:t>Processo Seletivo 0</w:t>
      </w:r>
      <w:r w:rsidR="00DA78F7">
        <w:rPr>
          <w:rFonts w:cs="Arial"/>
          <w:b/>
          <w:sz w:val="20"/>
          <w:szCs w:val="20"/>
          <w:lang w:eastAsia="pt-BR"/>
        </w:rPr>
        <w:t>1</w:t>
      </w:r>
      <w:r>
        <w:rPr>
          <w:rFonts w:cs="Arial"/>
          <w:b/>
          <w:sz w:val="20"/>
          <w:szCs w:val="20"/>
          <w:lang w:eastAsia="pt-BR"/>
        </w:rPr>
        <w:t>/202</w:t>
      </w:r>
      <w:r w:rsidR="00DA78F7">
        <w:rPr>
          <w:rFonts w:cs="Arial"/>
          <w:b/>
          <w:sz w:val="20"/>
          <w:szCs w:val="20"/>
          <w:lang w:eastAsia="pt-BR"/>
        </w:rPr>
        <w:t>1</w:t>
      </w:r>
      <w:r>
        <w:rPr>
          <w:rFonts w:cs="Arial"/>
          <w:sz w:val="20"/>
          <w:szCs w:val="20"/>
          <w:lang w:eastAsia="pt-BR"/>
        </w:rPr>
        <w:t xml:space="preserve"> serão exclusivos da Comissão de Processo Seletivo.</w:t>
      </w:r>
    </w:p>
    <w:p w:rsidR="00264423" w:rsidRDefault="00264423" w:rsidP="00264423">
      <w:pPr>
        <w:autoSpaceDE w:val="0"/>
        <w:autoSpaceDN w:val="0"/>
        <w:adjustRightInd w:val="0"/>
        <w:jc w:val="both"/>
        <w:rPr>
          <w:rFonts w:cs="ArialBlack"/>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2º,§ 1º da Portaria n.° 391, de 7 de fevereiro de 2002 do Ministério da Educação.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264423" w:rsidRDefault="00264423" w:rsidP="0026442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maior número de pontos obtidos na Redação;</w:t>
      </w:r>
    </w:p>
    <w:p w:rsidR="00264423" w:rsidRDefault="00264423" w:rsidP="0026442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o mais idoso.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será comunicado ao candidato pela Favenorte.</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Nã</w:t>
      </w:r>
      <w:r w:rsidR="00DA78F7">
        <w:rPr>
          <w:rFonts w:cs="Arial"/>
          <w:color w:val="000000"/>
          <w:sz w:val="20"/>
          <w:szCs w:val="20"/>
          <w:lang w:eastAsia="pt-BR"/>
        </w:rPr>
        <w:t xml:space="preserve">o haverá revisão das provas do </w:t>
      </w:r>
      <w:r w:rsidR="00DA78F7" w:rsidRPr="00026264">
        <w:rPr>
          <w:rFonts w:cs="Arial"/>
          <w:b/>
          <w:color w:val="000000"/>
          <w:sz w:val="20"/>
          <w:szCs w:val="20"/>
          <w:lang w:eastAsia="pt-BR"/>
        </w:rPr>
        <w:t>1</w:t>
      </w:r>
      <w:r w:rsidRPr="00026264">
        <w:rPr>
          <w:rFonts w:cs="Arial"/>
          <w:b/>
          <w:sz w:val="20"/>
          <w:szCs w:val="20"/>
          <w:lang w:eastAsia="pt-BR"/>
        </w:rPr>
        <w:t>º</w:t>
      </w:r>
      <w:r>
        <w:rPr>
          <w:rFonts w:cs="Arial"/>
          <w:b/>
          <w:sz w:val="20"/>
          <w:szCs w:val="20"/>
          <w:lang w:eastAsia="pt-BR"/>
        </w:rPr>
        <w:t xml:space="preserve"> Processo Seletivo 0</w:t>
      </w:r>
      <w:r w:rsidR="00DA78F7">
        <w:rPr>
          <w:rFonts w:cs="Arial"/>
          <w:b/>
          <w:sz w:val="20"/>
          <w:szCs w:val="20"/>
          <w:lang w:eastAsia="pt-BR"/>
        </w:rPr>
        <w:t>1</w:t>
      </w:r>
      <w:r>
        <w:rPr>
          <w:rFonts w:cs="Arial"/>
          <w:b/>
          <w:sz w:val="20"/>
          <w:szCs w:val="20"/>
          <w:lang w:eastAsia="pt-BR"/>
        </w:rPr>
        <w:t>/202</w:t>
      </w:r>
      <w:r w:rsidR="00DA78F7">
        <w:rPr>
          <w:rFonts w:cs="Arial"/>
          <w:b/>
          <w:sz w:val="20"/>
          <w:szCs w:val="20"/>
          <w:lang w:eastAsia="pt-BR"/>
        </w:rPr>
        <w:t>1</w:t>
      </w:r>
      <w:r>
        <w:rPr>
          <w:rFonts w:cs="Arial"/>
          <w:sz w:val="20"/>
          <w:szCs w:val="20"/>
          <w:lang w:eastAsia="pt-BR"/>
        </w:rPr>
        <w:t xml:space="preserve"> </w:t>
      </w:r>
      <w:r>
        <w:rPr>
          <w:rFonts w:cs="Arial"/>
          <w:color w:val="000000"/>
          <w:sz w:val="20"/>
          <w:szCs w:val="20"/>
          <w:lang w:eastAsia="pt-BR"/>
        </w:rPr>
        <w:t>, nem concessão de vistas das mesmas, sob qualquer hipótese. Portanto, o candidato deverá observar todos os itens deste Edital e as orientações contidas na prova.</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Será eliminado o candidato que o</w:t>
      </w:r>
      <w:r w:rsidR="00DA78F7">
        <w:rPr>
          <w:rFonts w:cs="Arial"/>
          <w:color w:val="000000"/>
          <w:sz w:val="20"/>
          <w:szCs w:val="20"/>
          <w:lang w:eastAsia="pt-BR"/>
        </w:rPr>
        <w:t xml:space="preserve">btiver nota zero nas provas do </w:t>
      </w:r>
      <w:r w:rsidR="00DA78F7" w:rsidRPr="00DA78F7">
        <w:rPr>
          <w:rFonts w:cs="Arial"/>
          <w:b/>
          <w:color w:val="000000"/>
          <w:sz w:val="20"/>
          <w:szCs w:val="20"/>
          <w:lang w:eastAsia="pt-BR"/>
        </w:rPr>
        <w:t>1</w:t>
      </w:r>
      <w:r w:rsidRPr="00DA78F7">
        <w:rPr>
          <w:rFonts w:cs="Arial"/>
          <w:b/>
          <w:sz w:val="20"/>
          <w:szCs w:val="20"/>
          <w:lang w:eastAsia="pt-BR"/>
        </w:rPr>
        <w:t>º</w:t>
      </w:r>
      <w:r>
        <w:rPr>
          <w:rFonts w:cs="Arial"/>
          <w:b/>
          <w:sz w:val="20"/>
          <w:szCs w:val="20"/>
          <w:lang w:eastAsia="pt-BR"/>
        </w:rPr>
        <w:t xml:space="preserve"> Processo Seletivo 0</w:t>
      </w:r>
      <w:r w:rsidR="00DA78F7">
        <w:rPr>
          <w:rFonts w:cs="Arial"/>
          <w:b/>
          <w:sz w:val="20"/>
          <w:szCs w:val="20"/>
          <w:lang w:eastAsia="pt-BR"/>
        </w:rPr>
        <w:t>1/2021</w:t>
      </w:r>
      <w:r>
        <w:rPr>
          <w:rFonts w:cs="Arial"/>
          <w:color w:val="000000"/>
          <w:sz w:val="20"/>
          <w:szCs w:val="20"/>
          <w:lang w:eastAsia="pt-BR"/>
        </w:rPr>
        <w:t>, independente da modalidade escolhida, de acordo com o art. 2º</w:t>
      </w:r>
      <w:r>
        <w:rPr>
          <w:rFonts w:cs="Arial"/>
          <w:sz w:val="20"/>
          <w:szCs w:val="20"/>
          <w:lang w:eastAsia="pt-BR"/>
        </w:rPr>
        <w:t>,§ 1º da Portaria n.° 391, de 7 de fevereiro de 2002 – Ministério da Educação.</w:t>
      </w:r>
    </w:p>
    <w:p w:rsidR="00264423" w:rsidRDefault="00264423" w:rsidP="00264423">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no formulário de inscrição. </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candidato que tiver prestado o ENEM (Exame Nacional do Ensino Médio) poderá informar o seu número de inscrição e o ano de participação, bem como, as notas obtidas na redação e na prova objetiva as quais poderão ser utilizadas para fins de classificação no vestibular.  O candidato deverá ter obtido nota igual ou superior a 450 pontos e não ter zerado  a redação das provas do ENEM, para efeito de classificação.</w:t>
      </w:r>
    </w:p>
    <w:p w:rsidR="00264423" w:rsidRDefault="00264423" w:rsidP="00264423">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264423" w:rsidRDefault="00264423" w:rsidP="00264423">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21:00hs de segunda a sexta-feira, para solicitação do aproveitamento da nota do ENEM.</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treinantes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4945CF" w:rsidRDefault="004945CF" w:rsidP="00264423">
      <w:pPr>
        <w:autoSpaceDE w:val="0"/>
        <w:autoSpaceDN w:val="0"/>
        <w:adjustRightInd w:val="0"/>
        <w:jc w:val="both"/>
        <w:rPr>
          <w:rFonts w:cs="Arial"/>
          <w:color w:val="000000"/>
          <w:sz w:val="20"/>
          <w:szCs w:val="20"/>
          <w:lang w:eastAsia="pt-BR"/>
        </w:rPr>
      </w:pPr>
    </w:p>
    <w:p w:rsidR="004945CF" w:rsidRDefault="004945CF" w:rsidP="00264423">
      <w:pPr>
        <w:autoSpaceDE w:val="0"/>
        <w:autoSpaceDN w:val="0"/>
        <w:adjustRightInd w:val="0"/>
        <w:jc w:val="both"/>
        <w:rPr>
          <w:rFonts w:cs="Arial"/>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264423" w:rsidRDefault="00264423" w:rsidP="00264423">
      <w:pPr>
        <w:autoSpaceDE w:val="0"/>
        <w:autoSpaceDN w:val="0"/>
        <w:adjustRightInd w:val="0"/>
        <w:jc w:val="both"/>
        <w:rPr>
          <w:rFonts w:cs="ArialBlack"/>
          <w:color w:val="000000"/>
          <w:sz w:val="20"/>
          <w:szCs w:val="20"/>
          <w:lang w:eastAsia="pt-BR"/>
        </w:rPr>
      </w:pPr>
      <w:r>
        <w:rPr>
          <w:rFonts w:cs="ArialBlack"/>
          <w:color w:val="000000"/>
          <w:sz w:val="20"/>
          <w:szCs w:val="20"/>
          <w:lang w:eastAsia="pt-BR"/>
        </w:rPr>
        <w:t>Os cursos estão oferecidos conforme quadros abaixos:</w:t>
      </w:r>
    </w:p>
    <w:p w:rsidR="00264423" w:rsidRDefault="00264423" w:rsidP="00264423">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p w:rsidR="00264423" w:rsidRDefault="00264423" w:rsidP="00264423">
      <w:pPr>
        <w:autoSpaceDE w:val="0"/>
        <w:autoSpaceDN w:val="0"/>
        <w:adjustRightInd w:val="0"/>
        <w:jc w:val="both"/>
        <w:rPr>
          <w:rStyle w:val="corpotexto1"/>
          <w:rFonts w:cs="Arial"/>
          <w:b/>
          <w:sz w:val="20"/>
          <w:szCs w:val="20"/>
        </w:rPr>
      </w:pPr>
    </w:p>
    <w:p w:rsidR="00264423" w:rsidRDefault="00264423" w:rsidP="00264423">
      <w:pPr>
        <w:autoSpaceDE w:val="0"/>
        <w:autoSpaceDN w:val="0"/>
        <w:adjustRightInd w:val="0"/>
        <w:jc w:val="both"/>
      </w:pPr>
    </w:p>
    <w:tbl>
      <w:tblPr>
        <w:tblW w:w="101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702"/>
        <w:gridCol w:w="1416"/>
        <w:gridCol w:w="1134"/>
        <w:gridCol w:w="2408"/>
        <w:gridCol w:w="1421"/>
        <w:gridCol w:w="1097"/>
      </w:tblGrid>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CÓDIGO</w:t>
            </w:r>
          </w:p>
        </w:tc>
        <w:tc>
          <w:tcPr>
            <w:tcW w:w="170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CURSO</w:t>
            </w:r>
          </w:p>
        </w:tc>
        <w:tc>
          <w:tcPr>
            <w:tcW w:w="1416"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DURAÇÃO (Períodos)</w:t>
            </w:r>
          </w:p>
        </w:tc>
        <w:tc>
          <w:tcPr>
            <w:tcW w:w="2408"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SITUAÇÃO LEGAL</w:t>
            </w:r>
          </w:p>
        </w:tc>
        <w:tc>
          <w:tcPr>
            <w:tcW w:w="1421"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VAGAS OFERECIDAS</w:t>
            </w:r>
          </w:p>
        </w:tc>
        <w:tc>
          <w:tcPr>
            <w:tcW w:w="1097"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TURNO</w:t>
            </w:r>
          </w:p>
          <w:p w:rsidR="00264423" w:rsidRDefault="00264423">
            <w:pPr>
              <w:autoSpaceDE w:val="0"/>
              <w:autoSpaceDN w:val="0"/>
              <w:adjustRightInd w:val="0"/>
              <w:spacing w:line="276" w:lineRule="auto"/>
              <w:jc w:val="both"/>
              <w:rPr>
                <w:rFonts w:cs="Arial"/>
                <w:b/>
                <w:bCs/>
                <w:color w:val="000000"/>
                <w:sz w:val="20"/>
                <w:szCs w:val="20"/>
                <w:lang w:eastAsia="pt-BR"/>
              </w:rPr>
            </w:pP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01</w:t>
            </w: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pPr>
            <w:r>
              <w:rPr>
                <w:rFonts w:cs="Calibri"/>
                <w:noProof/>
                <w:color w:val="000000"/>
                <w:spacing w:val="-1"/>
                <w:sz w:val="20"/>
              </w:rPr>
              <w:t>Pedagogia</w:t>
            </w:r>
          </w:p>
          <w:p w:rsidR="00264423" w:rsidRDefault="00264423">
            <w:pPr>
              <w:spacing w:line="276" w:lineRule="auto"/>
              <w:ind w:right="-239"/>
            </w:pPr>
            <w:r>
              <w:rPr>
                <w:rFonts w:cs="Calibri"/>
                <w:noProof/>
                <w:color w:val="000000"/>
                <w:spacing w:val="-1"/>
                <w:sz w:val="20"/>
              </w:rPr>
              <w:t>Licenciatura</w:t>
            </w:r>
          </w:p>
          <w:p w:rsidR="00264423" w:rsidRDefault="00264423">
            <w:pPr>
              <w:autoSpaceDE w:val="0"/>
              <w:autoSpaceDN w:val="0"/>
              <w:adjustRightInd w:val="0"/>
              <w:spacing w:line="276" w:lineRule="auto"/>
              <w:rPr>
                <w:rFonts w:cs="Arial"/>
                <w:color w:val="000000"/>
                <w:sz w:val="20"/>
                <w:szCs w:val="20"/>
                <w:lang w:eastAsia="pt-BR"/>
              </w:rPr>
            </w:pPr>
            <w:r>
              <w:rPr>
                <w:rFonts w:cs="Calibri"/>
                <w:noProof/>
                <w:color w:val="000000"/>
                <w:spacing w:val="-1"/>
                <w:sz w:val="20"/>
              </w:rPr>
              <w:t>Plena</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pPr>
            <w:r>
              <w:rPr>
                <w:rFonts w:cs="Calibri"/>
                <w:noProof/>
                <w:color w:val="000000"/>
                <w:spacing w:val="-1"/>
                <w:sz w:val="20"/>
              </w:rPr>
              <w:t>Licenciado</w:t>
            </w:r>
            <w:r>
              <w:rPr>
                <w:rFonts w:cs="Calibri"/>
                <w:noProof/>
                <w:color w:val="000000"/>
                <w:w w:val="191"/>
                <w:sz w:val="20"/>
              </w:rPr>
              <w:t> </w:t>
            </w:r>
            <w:r>
              <w:rPr>
                <w:rFonts w:cs="Calibri"/>
                <w:noProof/>
                <w:color w:val="000000"/>
                <w:spacing w:val="-1"/>
                <w:sz w:val="20"/>
              </w:rPr>
              <w:t>em</w:t>
            </w:r>
          </w:p>
          <w:p w:rsidR="00264423" w:rsidRDefault="00264423">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Pedagogia</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59"/>
                <w:sz w:val="20"/>
              </w:rPr>
              <w:t> </w:t>
            </w:r>
            <w:r>
              <w:rPr>
                <w:rFonts w:cs="Calibri"/>
                <w:noProof/>
                <w:color w:val="000000"/>
                <w:spacing w:val="-1"/>
                <w:sz w:val="20"/>
              </w:rPr>
              <w:t>Portaria</w:t>
            </w:r>
          </w:p>
          <w:p w:rsidR="00264423" w:rsidRDefault="00264423">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943</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22/11/2006,</w:t>
            </w:r>
          </w:p>
          <w:p w:rsidR="00264423" w:rsidRDefault="00264423">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264423" w:rsidRDefault="00264423">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23/11/2006.</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rPr>
          <w:trHeight w:val="498"/>
        </w:trPr>
        <w:tc>
          <w:tcPr>
            <w:tcW w:w="992" w:type="dxa"/>
            <w:vMerge w:val="restart"/>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02</w:t>
            </w:r>
          </w:p>
        </w:tc>
        <w:tc>
          <w:tcPr>
            <w:tcW w:w="1702" w:type="dxa"/>
            <w:vMerge w:val="restart"/>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pPr>
            <w:r>
              <w:rPr>
                <w:rFonts w:cs="Calibri"/>
                <w:noProof/>
                <w:color w:val="000000"/>
                <w:spacing w:val="-1"/>
                <w:sz w:val="20"/>
              </w:rPr>
              <w:t>Educação Física</w:t>
            </w:r>
          </w:p>
          <w:p w:rsidR="00264423" w:rsidRDefault="00264423">
            <w:pPr>
              <w:autoSpaceDE w:val="0"/>
              <w:autoSpaceDN w:val="0"/>
              <w:adjustRightInd w:val="0"/>
              <w:spacing w:line="276" w:lineRule="auto"/>
              <w:rPr>
                <w:rFonts w:cs="Arial"/>
                <w:color w:val="000000"/>
                <w:sz w:val="20"/>
                <w:szCs w:val="20"/>
                <w:lang w:eastAsia="pt-BR"/>
              </w:rPr>
            </w:pPr>
            <w:r>
              <w:rPr>
                <w:rFonts w:cs="Calibri"/>
                <w:noProof/>
                <w:color w:val="000000"/>
                <w:spacing w:val="-1"/>
                <w:sz w:val="20"/>
              </w:rPr>
              <w:t>Bacharelado</w:t>
            </w:r>
          </w:p>
        </w:tc>
        <w:tc>
          <w:tcPr>
            <w:tcW w:w="1416" w:type="dxa"/>
            <w:vMerge w:val="restart"/>
            <w:tcBorders>
              <w:top w:val="single" w:sz="4" w:space="0" w:color="auto"/>
              <w:left w:val="single" w:sz="4" w:space="0" w:color="auto"/>
              <w:bottom w:val="single" w:sz="4" w:space="0" w:color="auto"/>
              <w:right w:val="single" w:sz="4" w:space="0" w:color="auto"/>
            </w:tcBorders>
            <w:hideMark/>
          </w:tcPr>
          <w:p w:rsidR="00264423" w:rsidRDefault="00264423">
            <w:pPr>
              <w:autoSpaceDE w:val="0"/>
              <w:autoSpaceDN w:val="0"/>
              <w:adjustRightInd w:val="0"/>
              <w:spacing w:line="276" w:lineRule="auto"/>
              <w:rPr>
                <w:rFonts w:cs="Arial"/>
                <w:bCs/>
                <w:color w:val="000000"/>
                <w:sz w:val="20"/>
                <w:szCs w:val="20"/>
                <w:lang w:eastAsia="pt-BR"/>
              </w:rPr>
            </w:pPr>
            <w:r>
              <w:rPr>
                <w:rFonts w:cs="Calibri"/>
                <w:noProof/>
                <w:color w:val="000000"/>
                <w:spacing w:val="-1"/>
                <w:sz w:val="20"/>
              </w:rPr>
              <w:t>Bacharel em Educação Física</w:t>
            </w:r>
          </w:p>
        </w:tc>
        <w:tc>
          <w:tcPr>
            <w:tcW w:w="1134" w:type="dxa"/>
            <w:vMerge w:val="restart"/>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p w:rsidR="00264423" w:rsidRDefault="00264423">
            <w:pPr>
              <w:autoSpaceDE w:val="0"/>
              <w:autoSpaceDN w:val="0"/>
              <w:adjustRightInd w:val="0"/>
              <w:spacing w:line="276" w:lineRule="auto"/>
              <w:jc w:val="both"/>
              <w:rPr>
                <w:rFonts w:cs="Arial"/>
                <w:bCs/>
                <w:color w:val="000000"/>
                <w:sz w:val="20"/>
                <w:szCs w:val="20"/>
                <w:lang w:eastAsia="pt-BR"/>
              </w:rPr>
            </w:pPr>
          </w:p>
        </w:tc>
        <w:tc>
          <w:tcPr>
            <w:tcW w:w="2408" w:type="dxa"/>
            <w:vMerge w:val="restart"/>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63"/>
                <w:sz w:val="20"/>
              </w:rPr>
              <w:t> </w:t>
            </w:r>
            <w:r>
              <w:rPr>
                <w:rFonts w:cs="Calibri"/>
                <w:noProof/>
                <w:color w:val="000000"/>
                <w:spacing w:val="-1"/>
                <w:sz w:val="20"/>
              </w:rPr>
              <w:t>Portaria</w:t>
            </w:r>
          </w:p>
          <w:p w:rsidR="00264423" w:rsidRDefault="00264423">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360</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10/06/2014,</w:t>
            </w:r>
          </w:p>
          <w:p w:rsidR="00264423" w:rsidRDefault="00264423">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264423" w:rsidRDefault="00264423">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11/06/2014.</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Diurno</w:t>
            </w:r>
          </w:p>
        </w:tc>
      </w:tr>
      <w:tr w:rsidR="00264423" w:rsidTr="00264423">
        <w:trPr>
          <w:trHeight w:val="471"/>
        </w:trPr>
        <w:tc>
          <w:tcPr>
            <w:tcW w:w="992"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bCs/>
                <w:color w:val="000000"/>
                <w:sz w:val="20"/>
                <w:szCs w:val="20"/>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bCs/>
                <w:color w:val="000000"/>
                <w:sz w:val="20"/>
                <w:szCs w:val="20"/>
                <w:lang w:eastAsia="pt-BR"/>
              </w:rPr>
            </w:pP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03</w:t>
            </w: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Sistema de Informação</w:t>
            </w:r>
          </w:p>
          <w:p w:rsidR="00264423" w:rsidRDefault="00264423">
            <w:pPr>
              <w:spacing w:line="276" w:lineRule="auto"/>
              <w:ind w:right="-239"/>
              <w:rPr>
                <w:rFonts w:cs="Calibri"/>
                <w:noProof/>
                <w:color w:val="000000"/>
                <w:spacing w:val="-1"/>
                <w:sz w:val="20"/>
              </w:rPr>
            </w:pPr>
            <w:r>
              <w:rPr>
                <w:rFonts w:cs="Calibri"/>
                <w:noProof/>
                <w:color w:val="000000"/>
                <w:spacing w:val="-1"/>
                <w:sz w:val="20"/>
              </w:rPr>
              <w:t>Bacharelado</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Bacharel em </w:t>
            </w:r>
          </w:p>
          <w:p w:rsidR="00264423" w:rsidRDefault="00264423">
            <w:pPr>
              <w:autoSpaceDE w:val="0"/>
              <w:autoSpaceDN w:val="0"/>
              <w:adjustRightInd w:val="0"/>
              <w:spacing w:line="276" w:lineRule="auto"/>
              <w:rPr>
                <w:rFonts w:cs="Calibri"/>
                <w:noProof/>
                <w:color w:val="000000"/>
                <w:spacing w:val="-1"/>
                <w:sz w:val="20"/>
              </w:rPr>
            </w:pPr>
            <w:r>
              <w:rPr>
                <w:rFonts w:cs="Calibri"/>
                <w:noProof/>
                <w:color w:val="000000"/>
                <w:spacing w:val="-1"/>
                <w:sz w:val="20"/>
              </w:rPr>
              <w:t>Sistema de Informação</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08 períodos</w:t>
            </w:r>
          </w:p>
          <w:p w:rsidR="00264423" w:rsidRDefault="00264423">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Autorizado pela Portaria </w:t>
            </w:r>
          </w:p>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nº 84 de 08/06/2012, publicado no D.O.U. no dia </w:t>
            </w:r>
          </w:p>
          <w:p w:rsidR="00264423" w:rsidRDefault="00264423">
            <w:pPr>
              <w:spacing w:line="276" w:lineRule="auto"/>
              <w:ind w:right="-239"/>
              <w:rPr>
                <w:rFonts w:cs="Calibri"/>
                <w:noProof/>
                <w:color w:val="000000"/>
                <w:spacing w:val="-1"/>
                <w:sz w:val="20"/>
              </w:rPr>
            </w:pPr>
            <w:r>
              <w:rPr>
                <w:rFonts w:cs="Calibri"/>
                <w:noProof/>
                <w:color w:val="000000"/>
                <w:spacing w:val="-1"/>
                <w:sz w:val="20"/>
              </w:rPr>
              <w:t>11/06/2012.</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04</w:t>
            </w:r>
          </w:p>
        </w:tc>
        <w:tc>
          <w:tcPr>
            <w:tcW w:w="1702"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Engenharia Cívil</w:t>
            </w:r>
          </w:p>
          <w:p w:rsidR="00264423" w:rsidRDefault="00264423">
            <w:pPr>
              <w:spacing w:line="276" w:lineRule="auto"/>
              <w:ind w:right="-239"/>
              <w:rPr>
                <w:rFonts w:cs="Calibri"/>
                <w:noProof/>
                <w:color w:val="000000"/>
                <w:spacing w:val="-1"/>
                <w:sz w:val="20"/>
              </w:rPr>
            </w:pPr>
            <w:r>
              <w:rPr>
                <w:rFonts w:cs="Calibri"/>
                <w:noProof/>
                <w:color w:val="000000"/>
                <w:spacing w:val="-1"/>
                <w:sz w:val="20"/>
              </w:rPr>
              <w:t>Bacharelado</w:t>
            </w:r>
          </w:p>
        </w:tc>
        <w:tc>
          <w:tcPr>
            <w:tcW w:w="1416"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Bacharel em</w:t>
            </w:r>
          </w:p>
          <w:p w:rsidR="00264423" w:rsidRDefault="00264423">
            <w:pPr>
              <w:spacing w:line="276" w:lineRule="auto"/>
              <w:ind w:right="-239"/>
              <w:rPr>
                <w:rFonts w:cs="Calibri"/>
                <w:noProof/>
                <w:color w:val="000000"/>
                <w:spacing w:val="-1"/>
                <w:sz w:val="20"/>
              </w:rPr>
            </w:pPr>
            <w:r>
              <w:rPr>
                <w:rFonts w:cs="Calibri"/>
                <w:noProof/>
                <w:color w:val="000000"/>
                <w:spacing w:val="-1"/>
                <w:sz w:val="20"/>
              </w:rPr>
              <w:t>Engenharia Cívil</w:t>
            </w:r>
          </w:p>
          <w:p w:rsidR="00264423" w:rsidRDefault="00264423">
            <w:pPr>
              <w:spacing w:line="276" w:lineRule="auto"/>
              <w:ind w:right="-239"/>
              <w:rPr>
                <w:rFonts w:cs="Calibri"/>
                <w:noProof/>
                <w:color w:val="000000"/>
                <w:spacing w:val="-1"/>
                <w:sz w:val="20"/>
              </w:rPr>
            </w:pPr>
          </w:p>
        </w:tc>
        <w:tc>
          <w:tcPr>
            <w:tcW w:w="1134"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10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Arial"/>
                <w:color w:val="000000"/>
                <w:sz w:val="20"/>
                <w:szCs w:val="20"/>
                <w:lang w:eastAsia="pt-BR"/>
              </w:rPr>
              <w:t>Reconhecido pela portaria nº67 de 29/01/2015, publicada no D.O.U. no dia 30/01/2015.</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05</w:t>
            </w:r>
          </w:p>
        </w:tc>
        <w:tc>
          <w:tcPr>
            <w:tcW w:w="1702"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Enfermagem</w:t>
            </w:r>
          </w:p>
        </w:tc>
        <w:tc>
          <w:tcPr>
            <w:tcW w:w="1416"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Bacharel em Enfermagem</w:t>
            </w:r>
          </w:p>
        </w:tc>
        <w:tc>
          <w:tcPr>
            <w:tcW w:w="1134"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10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Autorizado pela portaria nº671 de 11/112014 e publicado no D.O.U</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 xml:space="preserve"> no dia </w:t>
            </w:r>
          </w:p>
          <w:p w:rsidR="00264423" w:rsidRDefault="00264423">
            <w:pPr>
              <w:spacing w:line="276" w:lineRule="auto"/>
              <w:ind w:right="-239"/>
              <w:rPr>
                <w:rFonts w:cs="Arial"/>
                <w:color w:val="000000"/>
                <w:sz w:val="16"/>
                <w:szCs w:val="20"/>
                <w:lang w:eastAsia="pt-BR"/>
              </w:rPr>
            </w:pPr>
            <w:r>
              <w:rPr>
                <w:rFonts w:cs="Arial"/>
                <w:color w:val="000000"/>
                <w:sz w:val="20"/>
                <w:szCs w:val="20"/>
                <w:lang w:eastAsia="pt-BR"/>
              </w:rPr>
              <w:t xml:space="preserve">12/11/2014. </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80</w:t>
            </w:r>
          </w:p>
          <w:p w:rsidR="00264423" w:rsidRDefault="00264423">
            <w:pPr>
              <w:autoSpaceDE w:val="0"/>
              <w:autoSpaceDN w:val="0"/>
              <w:adjustRightInd w:val="0"/>
              <w:spacing w:line="276" w:lineRule="auto"/>
              <w:jc w:val="center"/>
              <w:rPr>
                <w:rFonts w:cs="Arial"/>
                <w:bCs/>
                <w:color w:val="000000"/>
                <w:sz w:val="20"/>
                <w:szCs w:val="20"/>
                <w:lang w:eastAsia="pt-BR"/>
              </w:rPr>
            </w:pP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rPr>
          <w:trHeight w:val="635"/>
        </w:trPr>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06</w:t>
            </w:r>
          </w:p>
        </w:tc>
        <w:tc>
          <w:tcPr>
            <w:tcW w:w="1702"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Direito</w:t>
            </w:r>
          </w:p>
        </w:tc>
        <w:tc>
          <w:tcPr>
            <w:tcW w:w="1416"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Bacharel em Direito</w:t>
            </w:r>
          </w:p>
        </w:tc>
        <w:tc>
          <w:tcPr>
            <w:tcW w:w="1134"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10 Períodos </w:t>
            </w:r>
          </w:p>
          <w:p w:rsidR="00264423" w:rsidRDefault="00264423">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Autorizado pela portaria nº301 de 15/04/2015 e publicada no D.OU no dia 16/04/2015.</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026264">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rPr>
          <w:trHeight w:val="635"/>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07</w:t>
            </w:r>
          </w:p>
        </w:tc>
        <w:tc>
          <w:tcPr>
            <w:tcW w:w="1702"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r>
              <w:rPr>
                <w:rFonts w:cs="Calibri"/>
                <w:noProof/>
                <w:color w:val="000000"/>
                <w:spacing w:val="-1"/>
                <w:sz w:val="20"/>
              </w:rPr>
              <w:t>Formação de Docentes para Educação Básica</w:t>
            </w:r>
          </w:p>
          <w:p w:rsidR="00264423" w:rsidRDefault="00264423">
            <w:pPr>
              <w:spacing w:line="276" w:lineRule="auto"/>
              <w:ind w:right="-239"/>
              <w:rPr>
                <w:rFonts w:cs="Calibri"/>
                <w:noProof/>
                <w:color w:val="000000"/>
                <w:spacing w:val="-1"/>
                <w:sz w:val="20"/>
              </w:rPr>
            </w:pP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Licenciado em Formação de Docentes para Educação Básica</w:t>
            </w:r>
          </w:p>
        </w:tc>
        <w:tc>
          <w:tcPr>
            <w:tcW w:w="1134"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08 Períodos </w:t>
            </w:r>
          </w:p>
          <w:p w:rsidR="00264423" w:rsidRDefault="00264423">
            <w:pPr>
              <w:spacing w:line="276" w:lineRule="auto"/>
              <w:ind w:right="-239"/>
              <w:rPr>
                <w:rFonts w:cs="Calibri"/>
                <w:noProof/>
                <w:color w:val="000000"/>
                <w:spacing w:val="-1"/>
                <w:sz w:val="20"/>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Autorizado pela portaria nº 482 de 29/05/2017 e publicada no D.O.U no dia 30/05/2017.</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spacing w:line="276" w:lineRule="auto"/>
              <w:rPr>
                <w:rFonts w:cs="Arial"/>
                <w:sz w:val="20"/>
                <w:szCs w:val="20"/>
                <w:lang w:eastAsia="pt-BR"/>
              </w:rPr>
            </w:pPr>
          </w:p>
          <w:p w:rsidR="00264423" w:rsidRDefault="00264423">
            <w:pPr>
              <w:spacing w:line="276" w:lineRule="auto"/>
              <w:jc w:val="center"/>
              <w:rPr>
                <w:rFonts w:cs="Arial"/>
                <w:sz w:val="20"/>
                <w:szCs w:val="20"/>
                <w:lang w:eastAsia="pt-BR"/>
              </w:rPr>
            </w:pPr>
            <w:r>
              <w:rPr>
                <w:rFonts w:cs="Arial"/>
                <w:sz w:val="20"/>
                <w:szCs w:val="20"/>
                <w:lang w:eastAsia="pt-BR"/>
              </w:rPr>
              <w:t>80</w:t>
            </w:r>
          </w:p>
        </w:tc>
        <w:tc>
          <w:tcPr>
            <w:tcW w:w="109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rFonts w:cs="Arial"/>
                <w:b/>
                <w:bCs/>
                <w:color w:val="000000"/>
                <w:sz w:val="20"/>
                <w:szCs w:val="20"/>
                <w:lang w:eastAsia="pt-BR"/>
              </w:rPr>
            </w:pPr>
          </w:p>
          <w:p w:rsidR="00264423" w:rsidRDefault="00264423">
            <w:pPr>
              <w:spacing w:line="276" w:lineRule="auto"/>
              <w:rPr>
                <w:rFonts w:cs="Arial"/>
                <w:b/>
                <w:bCs/>
                <w:color w:val="000000"/>
                <w:sz w:val="20"/>
                <w:szCs w:val="20"/>
                <w:lang w:eastAsia="pt-BR"/>
              </w:rPr>
            </w:pPr>
            <w:r>
              <w:rPr>
                <w:rFonts w:cs="Arial"/>
                <w:b/>
                <w:bCs/>
                <w:color w:val="000000"/>
                <w:sz w:val="20"/>
                <w:szCs w:val="20"/>
                <w:lang w:eastAsia="pt-BR"/>
              </w:rPr>
              <w:t>Noturno</w:t>
            </w:r>
          </w:p>
        </w:tc>
      </w:tr>
      <w:tr w:rsidR="00264423" w:rsidTr="00264423">
        <w:trPr>
          <w:trHeight w:val="969"/>
        </w:trPr>
        <w:tc>
          <w:tcPr>
            <w:tcW w:w="992" w:type="dxa"/>
            <w:vMerge w:val="restart"/>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08</w:t>
            </w:r>
          </w:p>
        </w:tc>
        <w:tc>
          <w:tcPr>
            <w:tcW w:w="1702" w:type="dxa"/>
            <w:vMerge w:val="restart"/>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Odontologia </w:t>
            </w:r>
          </w:p>
        </w:tc>
        <w:tc>
          <w:tcPr>
            <w:tcW w:w="1416" w:type="dxa"/>
            <w:vMerge w:val="restart"/>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 xml:space="preserve">Bacharel em Odontologia </w:t>
            </w:r>
          </w:p>
        </w:tc>
        <w:tc>
          <w:tcPr>
            <w:tcW w:w="1134" w:type="dxa"/>
            <w:vMerge w:val="restart"/>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Calibri"/>
                <w:noProof/>
                <w:color w:val="000000"/>
                <w:spacing w:val="-1"/>
                <w:sz w:val="20"/>
              </w:rPr>
            </w:pPr>
          </w:p>
          <w:p w:rsidR="00264423" w:rsidRDefault="00264423">
            <w:pPr>
              <w:spacing w:line="276" w:lineRule="auto"/>
              <w:ind w:right="-239"/>
              <w:rPr>
                <w:rFonts w:cs="Calibri"/>
                <w:noProof/>
                <w:color w:val="000000"/>
                <w:spacing w:val="-1"/>
                <w:sz w:val="20"/>
              </w:rPr>
            </w:pPr>
            <w:r>
              <w:rPr>
                <w:rFonts w:cs="Calibri"/>
                <w:noProof/>
                <w:color w:val="000000"/>
                <w:spacing w:val="-1"/>
                <w:sz w:val="20"/>
              </w:rPr>
              <w:t>10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(5 anos)</w:t>
            </w:r>
          </w:p>
        </w:tc>
        <w:tc>
          <w:tcPr>
            <w:tcW w:w="2408" w:type="dxa"/>
            <w:vMerge w:val="restart"/>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Autorizado pela portaria nº622 de 04/09/2015 e publicada no D.O.U no dia 08/09/2015</w:t>
            </w:r>
          </w:p>
        </w:tc>
        <w:tc>
          <w:tcPr>
            <w:tcW w:w="1421" w:type="dxa"/>
            <w:vMerge w:val="restart"/>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026264" w:rsidP="00026264">
            <w:pPr>
              <w:tabs>
                <w:tab w:val="left" w:pos="451"/>
                <w:tab w:val="center" w:pos="602"/>
              </w:tabs>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60</w:t>
            </w:r>
          </w:p>
        </w:tc>
        <w:tc>
          <w:tcPr>
            <w:tcW w:w="1097" w:type="dxa"/>
            <w:tcBorders>
              <w:top w:val="nil"/>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Diurno</w:t>
            </w:r>
          </w:p>
        </w:tc>
      </w:tr>
      <w:tr w:rsidR="00264423" w:rsidTr="00264423">
        <w:trPr>
          <w:trHeight w:val="14"/>
        </w:trPr>
        <w:tc>
          <w:tcPr>
            <w:tcW w:w="992"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Calibri"/>
                <w:noProof/>
                <w:color w:val="000000"/>
                <w:spacing w:val="-1"/>
                <w:sz w:val="20"/>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Calibri"/>
                <w:noProof/>
                <w:color w:val="000000"/>
                <w:spacing w:val="-1"/>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Calibri"/>
                <w:noProof/>
                <w:color w:val="000000"/>
                <w:spacing w:val="-1"/>
                <w:sz w:val="20"/>
              </w:rPr>
            </w:pP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bCs/>
                <w:color w:val="000000"/>
                <w:sz w:val="20"/>
                <w:szCs w:val="20"/>
                <w:lang w:eastAsia="pt-BR"/>
              </w:rPr>
            </w:pPr>
          </w:p>
        </w:tc>
        <w:tc>
          <w:tcPr>
            <w:tcW w:w="1097" w:type="dxa"/>
            <w:tcBorders>
              <w:top w:val="single" w:sz="4" w:space="0" w:color="auto"/>
              <w:left w:val="single" w:sz="4" w:space="0" w:color="auto"/>
              <w:bottom w:val="nil"/>
              <w:right w:val="single" w:sz="4" w:space="0" w:color="auto"/>
            </w:tcBorders>
          </w:tcPr>
          <w:p w:rsidR="00264423" w:rsidRDefault="00264423">
            <w:pPr>
              <w:autoSpaceDE w:val="0"/>
              <w:autoSpaceDN w:val="0"/>
              <w:adjustRightInd w:val="0"/>
              <w:spacing w:line="276" w:lineRule="auto"/>
              <w:jc w:val="both"/>
              <w:rPr>
                <w:rFonts w:cs="Arial"/>
                <w:b/>
                <w:bCs/>
                <w:color w:val="000000"/>
                <w:sz w:val="20"/>
                <w:szCs w:val="20"/>
                <w:lang w:eastAsia="pt-BR"/>
              </w:rPr>
            </w:pP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09</w:t>
            </w:r>
          </w:p>
          <w:p w:rsidR="00264423" w:rsidRDefault="00264423">
            <w:pPr>
              <w:autoSpaceDE w:val="0"/>
              <w:autoSpaceDN w:val="0"/>
              <w:adjustRightInd w:val="0"/>
              <w:spacing w:line="276" w:lineRule="auto"/>
              <w:jc w:val="both"/>
              <w:rPr>
                <w:rFonts w:cs="Arial"/>
                <w:color w:val="000000"/>
                <w:sz w:val="20"/>
                <w:szCs w:val="20"/>
                <w:lang w:eastAsia="pt-BR"/>
              </w:rPr>
            </w:pPr>
          </w:p>
          <w:p w:rsidR="00264423" w:rsidRDefault="00264423">
            <w:pPr>
              <w:autoSpaceDE w:val="0"/>
              <w:autoSpaceDN w:val="0"/>
              <w:adjustRightInd w:val="0"/>
              <w:spacing w:line="276" w:lineRule="auto"/>
              <w:jc w:val="both"/>
              <w:rPr>
                <w:rFonts w:cs="Arial"/>
                <w:color w:val="000000"/>
                <w:sz w:val="20"/>
                <w:szCs w:val="20"/>
                <w:lang w:eastAsia="pt-BR"/>
              </w:rPr>
            </w:pP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Administração</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Bacharel em Administração</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08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 xml:space="preserve">Autorizado pela  portaria </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 xml:space="preserve">Nº 1029 de 29/09/2017 publicado no D.O.U no dia </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03/10/2017</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80</w:t>
            </w:r>
          </w:p>
        </w:tc>
        <w:tc>
          <w:tcPr>
            <w:tcW w:w="1097" w:type="dxa"/>
            <w:tcBorders>
              <w:top w:val="nil"/>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10</w:t>
            </w: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Bacharelado em Ciências Contábeis</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Bacharel em Ciências Contábeis</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06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(3 anos)</w:t>
            </w:r>
          </w:p>
        </w:tc>
        <w:tc>
          <w:tcPr>
            <w:tcW w:w="2408" w:type="dxa"/>
            <w:vMerge w:val="restart"/>
            <w:tcBorders>
              <w:top w:val="single" w:sz="4" w:space="0" w:color="auto"/>
              <w:left w:val="single" w:sz="4" w:space="0" w:color="auto"/>
              <w:bottom w:val="single" w:sz="4" w:space="0" w:color="auto"/>
              <w:right w:val="single" w:sz="4" w:space="0" w:color="auto"/>
            </w:tcBorders>
          </w:tcPr>
          <w:p w:rsidR="00264423" w:rsidRDefault="00264423">
            <w:pPr>
              <w:spacing w:line="276" w:lineRule="auto"/>
              <w:ind w:right="-239"/>
              <w:rPr>
                <w:rFonts w:cs="Arial"/>
                <w:color w:val="000000"/>
                <w:sz w:val="20"/>
                <w:szCs w:val="20"/>
                <w:lang w:eastAsia="pt-BR"/>
              </w:rPr>
            </w:pP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 xml:space="preserve">Autorizado pela portaria </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Nº 370 de 20/04/2018</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Publicada no D.O.U no dia</w:t>
            </w:r>
          </w:p>
          <w:p w:rsidR="00264423" w:rsidRDefault="00264423">
            <w:pPr>
              <w:spacing w:line="276" w:lineRule="auto"/>
              <w:ind w:right="-239"/>
              <w:rPr>
                <w:rFonts w:cs="Arial"/>
                <w:color w:val="000000"/>
                <w:sz w:val="20"/>
                <w:szCs w:val="20"/>
                <w:lang w:eastAsia="pt-BR"/>
              </w:rPr>
            </w:pPr>
            <w:r>
              <w:rPr>
                <w:rFonts w:cs="Arial"/>
                <w:color w:val="000000"/>
                <w:sz w:val="20"/>
                <w:szCs w:val="20"/>
                <w:lang w:eastAsia="pt-BR"/>
              </w:rPr>
              <w:t>23/04/2018.</w:t>
            </w: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center"/>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200</w:t>
            </w:r>
          </w:p>
        </w:tc>
        <w:tc>
          <w:tcPr>
            <w:tcW w:w="1097" w:type="dxa"/>
            <w:vMerge w:val="restart"/>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both"/>
              <w:rPr>
                <w:rFonts w:cs="Arial"/>
                <w:b/>
                <w:bCs/>
                <w:color w:val="000000"/>
                <w:sz w:val="20"/>
                <w:szCs w:val="20"/>
                <w:lang w:eastAsia="pt-BR"/>
              </w:rPr>
            </w:pPr>
          </w:p>
          <w:p w:rsidR="00264423" w:rsidRDefault="00264423">
            <w:pPr>
              <w:autoSpaceDE w:val="0"/>
              <w:autoSpaceDN w:val="0"/>
              <w:adjustRightInd w:val="0"/>
              <w:spacing w:line="276" w:lineRule="auto"/>
              <w:jc w:val="center"/>
              <w:rPr>
                <w:rFonts w:cs="Arial"/>
                <w:b/>
                <w:bCs/>
                <w:color w:val="000000"/>
                <w:sz w:val="20"/>
                <w:szCs w:val="20"/>
                <w:lang w:eastAsia="pt-BR"/>
              </w:rPr>
            </w:pPr>
            <w:r>
              <w:rPr>
                <w:rFonts w:cs="Arial"/>
                <w:b/>
                <w:bCs/>
                <w:color w:val="000000"/>
                <w:sz w:val="20"/>
                <w:szCs w:val="20"/>
                <w:lang w:eastAsia="pt-BR"/>
              </w:rPr>
              <w:t>EAD</w:t>
            </w:r>
          </w:p>
          <w:p w:rsidR="00264423" w:rsidRDefault="00264423">
            <w:pPr>
              <w:autoSpaceDE w:val="0"/>
              <w:autoSpaceDN w:val="0"/>
              <w:adjustRightInd w:val="0"/>
              <w:spacing w:line="276" w:lineRule="auto"/>
              <w:jc w:val="both"/>
              <w:rPr>
                <w:rFonts w:cs="Arial"/>
                <w:b/>
                <w:bCs/>
                <w:color w:val="000000"/>
                <w:sz w:val="20"/>
                <w:szCs w:val="20"/>
                <w:lang w:eastAsia="pt-BR"/>
              </w:rPr>
            </w:pPr>
          </w:p>
        </w:tc>
      </w:tr>
      <w:tr w:rsidR="00264423" w:rsidTr="00264423">
        <w:trPr>
          <w:trHeight w:val="698"/>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11</w:t>
            </w: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Tecnologia em</w:t>
            </w:r>
          </w:p>
          <w:p w:rsidR="00264423" w:rsidRDefault="00264423">
            <w:pPr>
              <w:spacing w:line="276" w:lineRule="auto"/>
              <w:ind w:right="-239"/>
              <w:rPr>
                <w:rFonts w:cs="Calibri"/>
                <w:noProof/>
                <w:color w:val="000000"/>
                <w:spacing w:val="-1"/>
                <w:sz w:val="20"/>
              </w:rPr>
            </w:pPr>
            <w:r>
              <w:rPr>
                <w:rFonts w:cs="Calibri"/>
                <w:noProof/>
                <w:color w:val="000000"/>
                <w:spacing w:val="-1"/>
                <w:sz w:val="20"/>
              </w:rPr>
              <w:t>Gestão Pública</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Tecnólogo em Gestão Pública</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04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(2 anos)</w:t>
            </w: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tcPr>
          <w:p w:rsidR="00264423" w:rsidRDefault="00264423">
            <w:pPr>
              <w:autoSpaceDE w:val="0"/>
              <w:autoSpaceDN w:val="0"/>
              <w:adjustRightInd w:val="0"/>
              <w:spacing w:line="276" w:lineRule="auto"/>
              <w:rPr>
                <w:rFonts w:cs="Arial"/>
                <w:bCs/>
                <w:color w:val="000000"/>
                <w:sz w:val="20"/>
                <w:szCs w:val="20"/>
                <w:lang w:eastAsia="pt-BR"/>
              </w:rPr>
            </w:pPr>
          </w:p>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200</w:t>
            </w:r>
          </w:p>
        </w:tc>
        <w:tc>
          <w:tcPr>
            <w:tcW w:w="1097"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b/>
                <w:bCs/>
                <w:color w:val="000000"/>
                <w:sz w:val="20"/>
                <w:szCs w:val="20"/>
                <w:lang w:eastAsia="pt-BR"/>
              </w:rPr>
            </w:pPr>
          </w:p>
        </w:tc>
      </w:tr>
      <w:tr w:rsidR="00264423" w:rsidTr="00264423">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264423" w:rsidRDefault="0026442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12</w:t>
            </w:r>
          </w:p>
        </w:tc>
        <w:tc>
          <w:tcPr>
            <w:tcW w:w="1702"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Tecnologia em Estética e Cosmética</w:t>
            </w:r>
          </w:p>
        </w:tc>
        <w:tc>
          <w:tcPr>
            <w:tcW w:w="1416"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Tecnólogo em Estética e Cosmética</w:t>
            </w:r>
          </w:p>
        </w:tc>
        <w:tc>
          <w:tcPr>
            <w:tcW w:w="1134"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ind w:right="-239"/>
              <w:rPr>
                <w:rFonts w:cs="Calibri"/>
                <w:noProof/>
                <w:color w:val="000000"/>
                <w:spacing w:val="-1"/>
                <w:sz w:val="20"/>
              </w:rPr>
            </w:pPr>
            <w:r>
              <w:rPr>
                <w:rFonts w:cs="Calibri"/>
                <w:noProof/>
                <w:color w:val="000000"/>
                <w:spacing w:val="-1"/>
                <w:sz w:val="20"/>
              </w:rPr>
              <w:t>6 Períodos</w:t>
            </w:r>
          </w:p>
          <w:p w:rsidR="00264423" w:rsidRDefault="00264423">
            <w:pPr>
              <w:spacing w:line="276" w:lineRule="auto"/>
              <w:ind w:right="-239"/>
              <w:rPr>
                <w:rFonts w:cs="Calibri"/>
                <w:noProof/>
                <w:color w:val="000000"/>
                <w:spacing w:val="-1"/>
                <w:sz w:val="20"/>
              </w:rPr>
            </w:pPr>
            <w:r>
              <w:rPr>
                <w:rFonts w:cs="Calibri"/>
                <w:noProof/>
                <w:color w:val="000000"/>
                <w:spacing w:val="-1"/>
                <w:sz w:val="20"/>
              </w:rPr>
              <w:t>(3 anos)</w:t>
            </w: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vAlign w:val="center"/>
            <w:hideMark/>
          </w:tcPr>
          <w:p w:rsidR="00264423" w:rsidRDefault="0026442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170</w:t>
            </w:r>
          </w:p>
        </w:tc>
        <w:tc>
          <w:tcPr>
            <w:tcW w:w="1097" w:type="dxa"/>
            <w:vMerge/>
            <w:tcBorders>
              <w:top w:val="single" w:sz="4" w:space="0" w:color="auto"/>
              <w:left w:val="single" w:sz="4" w:space="0" w:color="auto"/>
              <w:bottom w:val="single" w:sz="4" w:space="0" w:color="auto"/>
              <w:right w:val="single" w:sz="4" w:space="0" w:color="auto"/>
            </w:tcBorders>
            <w:vAlign w:val="center"/>
            <w:hideMark/>
          </w:tcPr>
          <w:p w:rsidR="00264423" w:rsidRDefault="00264423">
            <w:pPr>
              <w:rPr>
                <w:rFonts w:cs="Arial"/>
                <w:b/>
                <w:bCs/>
                <w:color w:val="000000"/>
                <w:sz w:val="20"/>
                <w:szCs w:val="20"/>
                <w:lang w:eastAsia="pt-BR"/>
              </w:rPr>
            </w:pPr>
          </w:p>
        </w:tc>
      </w:tr>
    </w:tbl>
    <w:p w:rsidR="00264423" w:rsidRDefault="00264423" w:rsidP="00264423">
      <w:pPr>
        <w:autoSpaceDE w:val="0"/>
        <w:autoSpaceDN w:val="0"/>
        <w:adjustRightInd w:val="0"/>
        <w:jc w:val="both"/>
        <w:rPr>
          <w:rFonts w:cs="ArialBlack"/>
          <w:b/>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QUADRO II – DOS CURSOS, PROVAS, VALOR/PONTOS</w:t>
      </w:r>
    </w:p>
    <w:tbl>
      <w:tblPr>
        <w:tblpPr w:leftFromText="141" w:rightFromText="141" w:bottomFromText="200" w:vertAnchor="text" w:horzAnchor="margin" w:tblpY="390"/>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2835"/>
        <w:gridCol w:w="2407"/>
        <w:gridCol w:w="1563"/>
        <w:gridCol w:w="1130"/>
      </w:tblGrid>
      <w:tr w:rsidR="00264423" w:rsidTr="00264423">
        <w:trPr>
          <w:trHeight w:val="614"/>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b/>
                <w:sz w:val="20"/>
              </w:rPr>
            </w:pPr>
          </w:p>
          <w:p w:rsidR="00264423" w:rsidRDefault="00264423">
            <w:pPr>
              <w:spacing w:line="276" w:lineRule="auto"/>
              <w:jc w:val="center"/>
              <w:rPr>
                <w:b/>
                <w:sz w:val="20"/>
              </w:rPr>
            </w:pPr>
            <w:r>
              <w:rPr>
                <w:b/>
                <w:sz w:val="20"/>
              </w:rPr>
              <w:t>ÁREA</w:t>
            </w:r>
          </w:p>
          <w:p w:rsidR="00264423" w:rsidRDefault="00264423">
            <w:pPr>
              <w:spacing w:line="276" w:lineRule="auto"/>
              <w:jc w:val="center"/>
              <w:rPr>
                <w:b/>
                <w:sz w:val="20"/>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b/>
                <w:sz w:val="20"/>
              </w:rPr>
            </w:pPr>
          </w:p>
          <w:p w:rsidR="00264423" w:rsidRDefault="00264423">
            <w:pPr>
              <w:spacing w:line="276" w:lineRule="auto"/>
              <w:jc w:val="center"/>
              <w:rPr>
                <w:b/>
                <w:sz w:val="20"/>
              </w:rPr>
            </w:pPr>
            <w:r>
              <w:rPr>
                <w:b/>
                <w:sz w:val="20"/>
              </w:rPr>
              <w:t>CURSOS</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b/>
                <w:sz w:val="20"/>
              </w:rPr>
            </w:pPr>
          </w:p>
          <w:p w:rsidR="00264423" w:rsidRDefault="00264423">
            <w:pPr>
              <w:spacing w:line="276" w:lineRule="auto"/>
              <w:jc w:val="center"/>
              <w:rPr>
                <w:b/>
                <w:sz w:val="20"/>
              </w:rPr>
            </w:pPr>
            <w:r>
              <w:rPr>
                <w:b/>
                <w:sz w:val="20"/>
              </w:rPr>
              <w:t>PROVAS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b/>
                <w:sz w:val="20"/>
              </w:rPr>
            </w:pPr>
          </w:p>
          <w:p w:rsidR="00264423" w:rsidRDefault="00264423">
            <w:pPr>
              <w:spacing w:line="276" w:lineRule="auto"/>
              <w:jc w:val="center"/>
              <w:rPr>
                <w:b/>
                <w:sz w:val="20"/>
              </w:rPr>
            </w:pPr>
            <w:r>
              <w:rPr>
                <w:b/>
                <w:sz w:val="20"/>
              </w:rPr>
              <w:t xml:space="preserve">Nº DE QUESTÕES </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b/>
                <w:sz w:val="20"/>
              </w:rPr>
            </w:pPr>
          </w:p>
          <w:p w:rsidR="00264423" w:rsidRDefault="00264423">
            <w:pPr>
              <w:spacing w:line="276" w:lineRule="auto"/>
              <w:jc w:val="center"/>
              <w:rPr>
                <w:b/>
                <w:sz w:val="20"/>
              </w:rPr>
            </w:pPr>
            <w:r>
              <w:rPr>
                <w:b/>
                <w:sz w:val="20"/>
              </w:rPr>
              <w:t>VALOR</w:t>
            </w:r>
          </w:p>
          <w:p w:rsidR="00264423" w:rsidRDefault="00264423">
            <w:pPr>
              <w:spacing w:line="276" w:lineRule="auto"/>
              <w:jc w:val="center"/>
              <w:rPr>
                <w:b/>
                <w:sz w:val="20"/>
              </w:rPr>
            </w:pPr>
            <w:r>
              <w:rPr>
                <w:b/>
                <w:sz w:val="20"/>
              </w:rPr>
              <w:t>PONTOS</w:t>
            </w:r>
          </w:p>
        </w:tc>
      </w:tr>
      <w:tr w:rsidR="00264423" w:rsidTr="00264423">
        <w:trPr>
          <w:trHeight w:val="1759"/>
        </w:trPr>
        <w:tc>
          <w:tcPr>
            <w:tcW w:w="1950" w:type="dxa"/>
            <w:tcBorders>
              <w:top w:val="single" w:sz="4" w:space="0" w:color="auto"/>
              <w:left w:val="single" w:sz="4" w:space="0" w:color="auto"/>
              <w:bottom w:val="single" w:sz="4" w:space="0" w:color="auto"/>
              <w:right w:val="single" w:sz="4" w:space="0" w:color="auto"/>
            </w:tcBorders>
            <w:vAlign w:val="center"/>
            <w:hideMark/>
          </w:tcPr>
          <w:p w:rsidR="00264423" w:rsidRDefault="00264423">
            <w:pPr>
              <w:spacing w:line="276" w:lineRule="auto"/>
              <w:jc w:val="center"/>
              <w:rPr>
                <w:sz w:val="20"/>
              </w:rPr>
            </w:pPr>
            <w:r>
              <w:rPr>
                <w:sz w:val="20"/>
              </w:rPr>
              <w:t>Saúde / Bem Estar</w:t>
            </w:r>
          </w:p>
        </w:tc>
        <w:tc>
          <w:tcPr>
            <w:tcW w:w="2835" w:type="dxa"/>
            <w:tcBorders>
              <w:top w:val="single" w:sz="4" w:space="0" w:color="auto"/>
              <w:left w:val="single" w:sz="4" w:space="0" w:color="auto"/>
              <w:bottom w:val="single" w:sz="4" w:space="0" w:color="auto"/>
              <w:right w:val="single" w:sz="4" w:space="0" w:color="auto"/>
            </w:tcBorders>
            <w:vAlign w:val="center"/>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Odontologia</w:t>
            </w:r>
          </w:p>
          <w:p w:rsidR="00264423" w:rsidRDefault="00264423">
            <w:pPr>
              <w:spacing w:line="276" w:lineRule="auto"/>
              <w:rPr>
                <w:sz w:val="20"/>
              </w:rPr>
            </w:pPr>
          </w:p>
        </w:tc>
        <w:tc>
          <w:tcPr>
            <w:tcW w:w="240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rPr>
                <w:sz w:val="20"/>
              </w:rPr>
            </w:pPr>
            <w:r>
              <w:rPr>
                <w:sz w:val="20"/>
              </w:rPr>
              <w:t xml:space="preserve">                Redação</w:t>
            </w:r>
          </w:p>
        </w:tc>
        <w:tc>
          <w:tcPr>
            <w:tcW w:w="1563"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jc w:val="center"/>
              <w:rPr>
                <w:sz w:val="20"/>
              </w:rPr>
            </w:pPr>
            <w:r>
              <w:rPr>
                <w:sz w:val="20"/>
              </w:rPr>
              <w:t>-</w:t>
            </w:r>
          </w:p>
          <w:p w:rsidR="00264423" w:rsidRDefault="00264423">
            <w:pPr>
              <w:spacing w:line="276" w:lineRule="auto"/>
              <w:jc w:val="center"/>
              <w:rPr>
                <w:sz w:val="20"/>
              </w:rPr>
            </w:pPr>
          </w:p>
        </w:tc>
        <w:tc>
          <w:tcPr>
            <w:tcW w:w="1130"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rPr>
                <w:sz w:val="20"/>
              </w:rPr>
            </w:pPr>
          </w:p>
          <w:p w:rsidR="00264423" w:rsidRDefault="00264423">
            <w:pPr>
              <w:spacing w:line="276" w:lineRule="auto"/>
              <w:jc w:val="center"/>
              <w:rPr>
                <w:sz w:val="20"/>
              </w:rPr>
            </w:pPr>
            <w:r>
              <w:rPr>
                <w:sz w:val="20"/>
              </w:rPr>
              <w:t>100</w:t>
            </w:r>
          </w:p>
        </w:tc>
      </w:tr>
      <w:tr w:rsidR="00264423" w:rsidTr="00264423">
        <w:trPr>
          <w:trHeight w:val="1340"/>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r>
              <w:rPr>
                <w:sz w:val="20"/>
              </w:rPr>
              <w:t>Saúde / Bem Estar</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r>
              <w:rPr>
                <w:sz w:val="20"/>
              </w:rPr>
              <w:t xml:space="preserve">Enfermagem </w:t>
            </w:r>
          </w:p>
          <w:p w:rsidR="00264423" w:rsidRDefault="00264423">
            <w:pPr>
              <w:spacing w:line="276" w:lineRule="auto"/>
              <w:jc w:val="center"/>
              <w:rPr>
                <w:sz w:val="20"/>
              </w:rPr>
            </w:pPr>
            <w:r>
              <w:rPr>
                <w:sz w:val="20"/>
              </w:rPr>
              <w:t xml:space="preserve">Educação Física Bacharelado </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100</w:t>
            </w:r>
          </w:p>
        </w:tc>
      </w:tr>
      <w:tr w:rsidR="00264423" w:rsidTr="00264423">
        <w:trPr>
          <w:trHeight w:val="1465"/>
        </w:trPr>
        <w:tc>
          <w:tcPr>
            <w:tcW w:w="1950" w:type="dxa"/>
            <w:tcBorders>
              <w:top w:val="single" w:sz="4" w:space="0" w:color="auto"/>
              <w:left w:val="single" w:sz="4" w:space="0" w:color="auto"/>
              <w:bottom w:val="single" w:sz="4" w:space="0" w:color="auto"/>
              <w:right w:val="single" w:sz="4" w:space="0" w:color="auto"/>
            </w:tcBorders>
            <w:shd w:val="clear" w:color="auto" w:fill="FFFFFF"/>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rPr>
                <w:sz w:val="20"/>
              </w:rPr>
            </w:pPr>
            <w:r>
              <w:rPr>
                <w:sz w:val="20"/>
              </w:rPr>
              <w:t>Exatas / Engenharia</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Engenharia Civil</w:t>
            </w:r>
          </w:p>
          <w:p w:rsidR="00264423" w:rsidRDefault="00264423">
            <w:pPr>
              <w:spacing w:line="276" w:lineRule="auto"/>
              <w:jc w:val="center"/>
              <w:rPr>
                <w:sz w:val="20"/>
              </w:rPr>
            </w:pPr>
            <w:r>
              <w:rPr>
                <w:sz w:val="20"/>
              </w:rPr>
              <w:t>Sistema de Informação</w:t>
            </w:r>
          </w:p>
          <w:p w:rsidR="00264423" w:rsidRDefault="00264423">
            <w:pPr>
              <w:spacing w:line="276" w:lineRule="auto"/>
              <w:jc w:val="center"/>
              <w:rPr>
                <w:sz w:val="20"/>
              </w:rPr>
            </w:pPr>
          </w:p>
          <w:p w:rsidR="00264423" w:rsidRDefault="00264423">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FFFFFF"/>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100</w:t>
            </w:r>
          </w:p>
        </w:tc>
      </w:tr>
      <w:tr w:rsidR="00264423" w:rsidTr="00264423">
        <w:trPr>
          <w:trHeight w:val="1692"/>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r>
              <w:rPr>
                <w:sz w:val="20"/>
              </w:rPr>
              <w:t>Educação / Sociais Aplicadas</w:t>
            </w:r>
          </w:p>
          <w:p w:rsidR="00264423" w:rsidRDefault="00264423">
            <w:pPr>
              <w:spacing w:line="276" w:lineRule="auto"/>
              <w:rPr>
                <w:sz w:val="20"/>
              </w:rPr>
            </w:pPr>
            <w:r>
              <w:rPr>
                <w:sz w:val="20"/>
              </w:rPr>
              <w:t>Educação / Sociais Aplicadas</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Direito</w:t>
            </w:r>
          </w:p>
          <w:p w:rsidR="00264423" w:rsidRDefault="00264423">
            <w:pPr>
              <w:spacing w:line="276" w:lineRule="auto"/>
              <w:jc w:val="center"/>
              <w:rPr>
                <w:sz w:val="20"/>
              </w:rPr>
            </w:pPr>
            <w:r>
              <w:rPr>
                <w:sz w:val="20"/>
              </w:rPr>
              <w:t>Administração</w:t>
            </w:r>
          </w:p>
          <w:p w:rsidR="00264423" w:rsidRDefault="00264423">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100</w:t>
            </w:r>
          </w:p>
        </w:tc>
      </w:tr>
      <w:tr w:rsidR="00264423" w:rsidTr="00264423">
        <w:trPr>
          <w:trHeight w:val="1147"/>
        </w:trPr>
        <w:tc>
          <w:tcPr>
            <w:tcW w:w="1950"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r>
              <w:rPr>
                <w:sz w:val="20"/>
              </w:rPr>
              <w:t>Educação / Sociais Aplicadas</w:t>
            </w:r>
          </w:p>
        </w:tc>
        <w:tc>
          <w:tcPr>
            <w:tcW w:w="2835"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r>
              <w:rPr>
                <w:sz w:val="20"/>
              </w:rPr>
              <w:t xml:space="preserve">                   Pedagogia </w:t>
            </w:r>
          </w:p>
          <w:p w:rsidR="00264423" w:rsidRDefault="00264423">
            <w:pPr>
              <w:spacing w:line="276" w:lineRule="auto"/>
              <w:jc w:val="center"/>
              <w:rPr>
                <w:sz w:val="20"/>
              </w:rPr>
            </w:pPr>
            <w:r>
              <w:rPr>
                <w:sz w:val="20"/>
              </w:rPr>
              <w:t>Formação de Docentes para Educação Básica</w:t>
            </w:r>
          </w:p>
        </w:tc>
        <w:tc>
          <w:tcPr>
            <w:tcW w:w="240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r>
              <w:rPr>
                <w:sz w:val="20"/>
              </w:rPr>
              <w:t xml:space="preserve">                  </w:t>
            </w: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rPr>
                <w:sz w:val="20"/>
              </w:rPr>
            </w:pPr>
          </w:p>
          <w:p w:rsidR="00264423" w:rsidRDefault="00264423">
            <w:pPr>
              <w:spacing w:line="276" w:lineRule="auto"/>
              <w:rPr>
                <w:sz w:val="20"/>
              </w:rPr>
            </w:pPr>
            <w:r>
              <w:rPr>
                <w:sz w:val="20"/>
              </w:rPr>
              <w:t xml:space="preserve">     </w:t>
            </w:r>
          </w:p>
          <w:p w:rsidR="00264423" w:rsidRDefault="00264423">
            <w:pPr>
              <w:spacing w:line="276" w:lineRule="auto"/>
              <w:rPr>
                <w:sz w:val="20"/>
              </w:rPr>
            </w:pPr>
            <w:r>
              <w:rPr>
                <w:sz w:val="20"/>
              </w:rPr>
              <w:t xml:space="preserve">     100</w:t>
            </w:r>
          </w:p>
        </w:tc>
      </w:tr>
      <w:tr w:rsidR="00264423" w:rsidTr="00264423">
        <w:trPr>
          <w:trHeight w:val="1147"/>
        </w:trPr>
        <w:tc>
          <w:tcPr>
            <w:tcW w:w="1950"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jc w:val="center"/>
              <w:rPr>
                <w:sz w:val="20"/>
              </w:rPr>
            </w:pPr>
            <w:r>
              <w:rPr>
                <w:sz w:val="20"/>
              </w:rPr>
              <w:t>Economia, Gestão e Negócio</w:t>
            </w:r>
          </w:p>
        </w:tc>
        <w:tc>
          <w:tcPr>
            <w:tcW w:w="2835"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Ciências Contábeis</w:t>
            </w:r>
          </w:p>
          <w:p w:rsidR="00264423" w:rsidRDefault="00264423">
            <w:pPr>
              <w:spacing w:line="276" w:lineRule="auto"/>
              <w:jc w:val="center"/>
              <w:rPr>
                <w:sz w:val="20"/>
              </w:rPr>
            </w:pPr>
            <w:r>
              <w:rPr>
                <w:sz w:val="20"/>
              </w:rPr>
              <w:t>Gestão Pública</w:t>
            </w:r>
          </w:p>
        </w:tc>
        <w:tc>
          <w:tcPr>
            <w:tcW w:w="240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 xml:space="preserve"> 100</w:t>
            </w:r>
          </w:p>
        </w:tc>
      </w:tr>
      <w:tr w:rsidR="00264423" w:rsidTr="00264423">
        <w:trPr>
          <w:trHeight w:val="1147"/>
        </w:trPr>
        <w:tc>
          <w:tcPr>
            <w:tcW w:w="1950" w:type="dxa"/>
            <w:tcBorders>
              <w:top w:val="single" w:sz="4" w:space="0" w:color="auto"/>
              <w:left w:val="single" w:sz="4" w:space="0" w:color="auto"/>
              <w:bottom w:val="single" w:sz="4" w:space="0" w:color="auto"/>
              <w:right w:val="single" w:sz="4" w:space="0" w:color="auto"/>
            </w:tcBorders>
            <w:hideMark/>
          </w:tcPr>
          <w:p w:rsidR="00264423" w:rsidRDefault="00264423">
            <w:pPr>
              <w:spacing w:line="276" w:lineRule="auto"/>
              <w:jc w:val="center"/>
              <w:rPr>
                <w:sz w:val="20"/>
              </w:rPr>
            </w:pPr>
            <w:r>
              <w:rPr>
                <w:sz w:val="20"/>
              </w:rPr>
              <w:t>Saúde</w:t>
            </w:r>
          </w:p>
        </w:tc>
        <w:tc>
          <w:tcPr>
            <w:tcW w:w="2835"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Estética e Cosmética</w:t>
            </w:r>
          </w:p>
        </w:tc>
        <w:tc>
          <w:tcPr>
            <w:tcW w:w="2407"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264423" w:rsidRDefault="00264423">
            <w:pPr>
              <w:spacing w:line="276" w:lineRule="auto"/>
              <w:jc w:val="center"/>
              <w:rPr>
                <w:sz w:val="20"/>
              </w:rPr>
            </w:pPr>
          </w:p>
          <w:p w:rsidR="00264423" w:rsidRDefault="00264423">
            <w:pPr>
              <w:spacing w:line="276" w:lineRule="auto"/>
              <w:jc w:val="center"/>
              <w:rPr>
                <w:sz w:val="20"/>
              </w:rPr>
            </w:pPr>
            <w:r>
              <w:rPr>
                <w:sz w:val="20"/>
              </w:rPr>
              <w:t>100</w:t>
            </w:r>
          </w:p>
        </w:tc>
      </w:tr>
      <w:tr w:rsidR="00264423" w:rsidTr="00264423">
        <w:trPr>
          <w:trHeight w:val="720"/>
        </w:trPr>
        <w:tc>
          <w:tcPr>
            <w:tcW w:w="9885" w:type="dxa"/>
            <w:gridSpan w:val="5"/>
            <w:tcBorders>
              <w:top w:val="single" w:sz="4" w:space="0" w:color="auto"/>
              <w:left w:val="nil"/>
              <w:bottom w:val="nil"/>
              <w:right w:val="nil"/>
            </w:tcBorders>
          </w:tcPr>
          <w:p w:rsidR="00264423" w:rsidRDefault="00264423">
            <w:pPr>
              <w:spacing w:line="276" w:lineRule="auto"/>
              <w:rPr>
                <w:b/>
                <w:sz w:val="20"/>
              </w:rPr>
            </w:pPr>
          </w:p>
          <w:p w:rsidR="00264423" w:rsidRDefault="00264423">
            <w:pPr>
              <w:spacing w:line="276" w:lineRule="auto"/>
              <w:rPr>
                <w:b/>
                <w:sz w:val="20"/>
              </w:rPr>
            </w:pPr>
          </w:p>
          <w:p w:rsidR="00264423" w:rsidRDefault="00264423">
            <w:pPr>
              <w:spacing w:line="276" w:lineRule="auto"/>
              <w:rPr>
                <w:b/>
                <w:sz w:val="20"/>
              </w:rPr>
            </w:pPr>
            <w:r>
              <w:rPr>
                <w:b/>
                <w:sz w:val="20"/>
              </w:rPr>
              <w:t>6. DOS PROGRAMAS</w:t>
            </w:r>
          </w:p>
          <w:p w:rsidR="00264423" w:rsidRDefault="00264423">
            <w:pPr>
              <w:spacing w:line="276" w:lineRule="auto"/>
              <w:rPr>
                <w:b/>
                <w:sz w:val="20"/>
              </w:rPr>
            </w:pPr>
            <w:r>
              <w:rPr>
                <w:b/>
                <w:sz w:val="20"/>
              </w:rPr>
              <w:t xml:space="preserve">ANEXO I DO PRESENTE EDITAL </w:t>
            </w:r>
          </w:p>
          <w:p w:rsidR="00264423" w:rsidRDefault="00264423" w:rsidP="00C17167">
            <w:pPr>
              <w:spacing w:line="276" w:lineRule="auto"/>
              <w:rPr>
                <w:b/>
                <w:sz w:val="20"/>
              </w:rPr>
            </w:pPr>
            <w:r>
              <w:rPr>
                <w:b/>
                <w:sz w:val="20"/>
              </w:rPr>
              <w:t xml:space="preserve">6.1. </w:t>
            </w:r>
            <w:r>
              <w:rPr>
                <w:sz w:val="20"/>
              </w:rPr>
              <w:t xml:space="preserve">Consta do Anexo I do presente Edital as datas de realização da provas do </w:t>
            </w:r>
            <w:r w:rsidRPr="00C17167">
              <w:rPr>
                <w:b/>
                <w:sz w:val="20"/>
              </w:rPr>
              <w:t xml:space="preserve">Processo Seletivo </w:t>
            </w:r>
            <w:r w:rsidR="00C17167" w:rsidRPr="00C17167">
              <w:rPr>
                <w:b/>
                <w:sz w:val="20"/>
              </w:rPr>
              <w:t>1º/2021</w:t>
            </w:r>
            <w:r>
              <w:rPr>
                <w:sz w:val="20"/>
              </w:rPr>
              <w:t>.</w:t>
            </w:r>
          </w:p>
        </w:tc>
      </w:tr>
    </w:tbl>
    <w:p w:rsidR="00264423" w:rsidRDefault="00264423" w:rsidP="00264423">
      <w:pPr>
        <w:autoSpaceDE w:val="0"/>
        <w:autoSpaceDN w:val="0"/>
        <w:adjustRightInd w:val="0"/>
        <w:jc w:val="both"/>
        <w:rPr>
          <w:rFonts w:cs="ArialNarrow"/>
          <w:b/>
          <w:color w:val="000000"/>
          <w:sz w:val="20"/>
          <w:szCs w:val="20"/>
          <w:lang w:eastAsia="pt-BR"/>
        </w:rPr>
      </w:pPr>
      <w:r>
        <w:rPr>
          <w:rFonts w:cs="ArialNarrow"/>
          <w:b/>
          <w:color w:val="000000"/>
          <w:sz w:val="20"/>
          <w:szCs w:val="20"/>
          <w:lang w:eastAsia="pt-BR"/>
        </w:rPr>
        <w:t>QUADRO II – DOS CURSOS, PROVAS, VALOR/PONTOS.</w:t>
      </w:r>
    </w:p>
    <w:p w:rsidR="00264423" w:rsidRDefault="00264423" w:rsidP="00264423">
      <w:pPr>
        <w:autoSpaceDE w:val="0"/>
        <w:autoSpaceDN w:val="0"/>
        <w:adjustRightInd w:val="0"/>
        <w:ind w:left="-851"/>
        <w:jc w:val="both"/>
        <w:rPr>
          <w:rFonts w:cs="ArialNarrow"/>
          <w:b/>
          <w:color w:val="000000"/>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264423" w:rsidRDefault="00264423" w:rsidP="00264423">
      <w:r>
        <w:rPr>
          <w:rFonts w:cs="Arial"/>
          <w:b/>
          <w:bCs/>
          <w:color w:val="000000"/>
          <w:sz w:val="20"/>
          <w:szCs w:val="20"/>
          <w:lang w:eastAsia="pt-BR"/>
        </w:rPr>
        <w:t xml:space="preserve">7.1. </w:t>
      </w:r>
      <w:r>
        <w:rPr>
          <w:rFonts w:cs="Arial"/>
          <w:color w:val="000000"/>
          <w:sz w:val="20"/>
          <w:szCs w:val="20"/>
          <w:lang w:eastAsia="pt-BR"/>
        </w:rPr>
        <w:t xml:space="preserve">O candidato que necessitar de cuidados especiais para fazer a prova neste Processo Seletivo, deverá especificar a sua necessidade no ato da inscrição e preencher requerimento em formulário próprio disponibilizado no </w:t>
      </w:r>
      <w:r>
        <w:rPr>
          <w:rFonts w:cs="Calibri"/>
          <w:b/>
          <w:noProof/>
          <w:color w:val="000000"/>
          <w:w w:val="95"/>
          <w:sz w:val="20"/>
        </w:rPr>
        <w:t>Campus</w:t>
      </w:r>
    </w:p>
    <w:p w:rsidR="00264423" w:rsidRDefault="00264423" w:rsidP="00264423">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22:00hs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264423" w:rsidRDefault="00264423" w:rsidP="00264423">
      <w:pPr>
        <w:autoSpaceDE w:val="0"/>
        <w:autoSpaceDN w:val="0"/>
        <w:adjustRightInd w:val="0"/>
        <w:jc w:val="both"/>
        <w:rPr>
          <w:rFonts w:cs="Arial"/>
          <w:sz w:val="20"/>
          <w:szCs w:val="20"/>
          <w:lang w:eastAsia="pt-BR"/>
        </w:rPr>
      </w:pPr>
      <w:r>
        <w:rPr>
          <w:rFonts w:cs="Arial"/>
          <w:b/>
          <w:bCs/>
          <w:sz w:val="20"/>
          <w:szCs w:val="20"/>
          <w:lang w:eastAsia="pt-BR"/>
        </w:rPr>
        <w:t xml:space="preserve">7.2. </w:t>
      </w:r>
      <w:r>
        <w:rPr>
          <w:rFonts w:cs="Arial"/>
          <w:sz w:val="20"/>
          <w:szCs w:val="20"/>
          <w:lang w:eastAsia="pt-BR"/>
        </w:rPr>
        <w:t xml:space="preserve">A Comissão Concursos disponibilizará o parecer para o candidato e/ou seu representante legal no </w:t>
      </w:r>
      <w:r>
        <w:rPr>
          <w:rFonts w:cs="Arial"/>
          <w:b/>
          <w:bCs/>
          <w:color w:val="000000"/>
          <w:sz w:val="20"/>
          <w:szCs w:val="20"/>
          <w:lang w:eastAsia="pt-BR"/>
        </w:rPr>
        <w:t xml:space="preserve">Campus Favenorte Mato Verde </w:t>
      </w:r>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4945CF" w:rsidRDefault="004945CF" w:rsidP="00264423">
      <w:pPr>
        <w:autoSpaceDE w:val="0"/>
        <w:autoSpaceDN w:val="0"/>
        <w:adjustRightInd w:val="0"/>
        <w:jc w:val="both"/>
        <w:rPr>
          <w:rFonts w:cs="Arial"/>
          <w:sz w:val="20"/>
          <w:szCs w:val="20"/>
          <w:lang w:eastAsia="pt-BR"/>
        </w:rPr>
      </w:pPr>
    </w:p>
    <w:p w:rsidR="004945CF" w:rsidRDefault="004945CF" w:rsidP="00264423">
      <w:pPr>
        <w:autoSpaceDE w:val="0"/>
        <w:autoSpaceDN w:val="0"/>
        <w:adjustRightInd w:val="0"/>
        <w:jc w:val="both"/>
        <w:rPr>
          <w:rFonts w:cs="Arial"/>
          <w:sz w:val="20"/>
          <w:szCs w:val="20"/>
          <w:lang w:eastAsia="pt-BR"/>
        </w:rPr>
      </w:pPr>
    </w:p>
    <w:p w:rsidR="00264423" w:rsidRDefault="00264423" w:rsidP="0026442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Campus Favenorte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I – No período de </w:t>
      </w:r>
      <w:r w:rsidR="006215B1">
        <w:rPr>
          <w:rFonts w:cs="Arial"/>
          <w:color w:val="000000"/>
          <w:sz w:val="20"/>
          <w:szCs w:val="20"/>
          <w:lang w:eastAsia="pt-BR"/>
        </w:rPr>
        <w:t>25/11/2020 à 22/01/2021</w:t>
      </w:r>
    </w:p>
    <w:p w:rsidR="00264423" w:rsidRDefault="00264423" w:rsidP="00264423">
      <w:pPr>
        <w:rPr>
          <w:rFonts w:cs="Calibri"/>
          <w:noProof/>
          <w:color w:val="000000"/>
          <w:spacing w:val="-1"/>
          <w:sz w:val="20"/>
        </w:rPr>
      </w:pPr>
      <w:r>
        <w:rPr>
          <w:rFonts w:cs="Calibri"/>
          <w:noProof/>
          <w:color w:val="000000"/>
          <w:spacing w:val="-1"/>
          <w:sz w:val="20"/>
        </w:rPr>
        <w:t>ll - Horários: 08:00hs ás 12:00hs, 14:00hs ás 17:00hs, 19:00hs ás 21:00hs de segunda a sexta-feira.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264423" w:rsidRDefault="00264423" w:rsidP="0026442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8.3 Documentação exigida, no ato da matrícula:</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Copia de comprovante das obrigações eleitorais;</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264423" w:rsidRDefault="00264423" w:rsidP="0026442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264423" w:rsidRDefault="00264423" w:rsidP="00264423">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264423" w:rsidRDefault="00264423" w:rsidP="00264423">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264423" w:rsidRDefault="00264423" w:rsidP="0026442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264423" w:rsidRDefault="00264423" w:rsidP="0026442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264423" w:rsidRDefault="00264423" w:rsidP="0026442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Duas fotos recentes 3 x 4.</w:t>
      </w:r>
    </w:p>
    <w:p w:rsidR="00264423" w:rsidRDefault="00264423" w:rsidP="0026442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264423" w:rsidRDefault="00264423" w:rsidP="00264423">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r>
        <w:rPr>
          <w:rFonts w:cs="Arial"/>
          <w:sz w:val="20"/>
          <w:szCs w:val="20"/>
          <w:lang w:eastAsia="pt-BR"/>
        </w:rPr>
        <w:t>deste Edital, não havendo matrícula condicional.</w:t>
      </w:r>
    </w:p>
    <w:p w:rsidR="00264423" w:rsidRDefault="00264423" w:rsidP="00264423">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acordo com a legislação específica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966B0D" w:rsidRDefault="00966B0D" w:rsidP="00264423">
      <w:pPr>
        <w:autoSpaceDE w:val="0"/>
        <w:autoSpaceDN w:val="0"/>
        <w:adjustRightInd w:val="0"/>
        <w:jc w:val="both"/>
        <w:rPr>
          <w:rFonts w:cs="Arial"/>
          <w:color w:val="000000"/>
          <w:sz w:val="20"/>
          <w:szCs w:val="20"/>
          <w:lang w:eastAsia="pt-BR"/>
        </w:rPr>
      </w:pPr>
    </w:p>
    <w:p w:rsidR="00966B0D" w:rsidRDefault="00966B0D" w:rsidP="00264423">
      <w:pPr>
        <w:autoSpaceDE w:val="0"/>
        <w:autoSpaceDN w:val="0"/>
        <w:adjustRightInd w:val="0"/>
        <w:jc w:val="both"/>
        <w:rPr>
          <w:rFonts w:cs="Arial"/>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di</w:t>
      </w:r>
      <w:r w:rsidR="00036B23">
        <w:rPr>
          <w:rFonts w:cs="Arial"/>
          <w:color w:val="000000"/>
          <w:sz w:val="20"/>
          <w:szCs w:val="20"/>
          <w:lang w:eastAsia="pt-BR"/>
        </w:rPr>
        <w:t>vulgação do resultado final do 1</w:t>
      </w:r>
      <w:r>
        <w:rPr>
          <w:rFonts w:cs="Arial"/>
          <w:color w:val="000000"/>
          <w:sz w:val="20"/>
          <w:szCs w:val="20"/>
          <w:lang w:eastAsia="pt-BR"/>
        </w:rPr>
        <w:t>° Processo</w:t>
      </w:r>
      <w:r w:rsidR="00036B23">
        <w:rPr>
          <w:rFonts w:cs="Arial"/>
          <w:color w:val="000000"/>
          <w:sz w:val="20"/>
          <w:szCs w:val="20"/>
          <w:lang w:eastAsia="pt-BR"/>
        </w:rPr>
        <w:t xml:space="preserve"> Seletivo 2021</w:t>
      </w:r>
      <w:r>
        <w:rPr>
          <w:rFonts w:cs="Arial"/>
          <w:color w:val="000000"/>
          <w:sz w:val="20"/>
          <w:szCs w:val="20"/>
          <w:lang w:eastAsia="pt-BR"/>
        </w:rPr>
        <w:t>, a destinação que lhe convier.</w:t>
      </w:r>
    </w:p>
    <w:p w:rsidR="00264423" w:rsidRDefault="00264423" w:rsidP="00264423">
      <w:pPr>
        <w:autoSpaceDE w:val="0"/>
        <w:autoSpaceDN w:val="0"/>
        <w:adjustRightInd w:val="0"/>
        <w:jc w:val="both"/>
        <w:rPr>
          <w:rFonts w:cs="Arial"/>
          <w:color w:val="000000"/>
          <w:sz w:val="20"/>
          <w:szCs w:val="20"/>
          <w:lang w:eastAsia="pt-BR"/>
        </w:rPr>
      </w:pPr>
      <w:r>
        <w:rPr>
          <w:rFonts w:cs="Arial"/>
          <w:b/>
          <w:bCs/>
          <w:sz w:val="20"/>
          <w:szCs w:val="20"/>
          <w:lang w:eastAsia="pt-BR"/>
        </w:rPr>
        <w:t xml:space="preserve">9.7. </w:t>
      </w:r>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264423" w:rsidRDefault="00264423" w:rsidP="00264423">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9.9. </w:t>
      </w:r>
      <w:r w:rsidR="00036B23">
        <w:rPr>
          <w:rFonts w:cs="Arial"/>
          <w:color w:val="000000"/>
          <w:sz w:val="20"/>
          <w:szCs w:val="20"/>
          <w:lang w:eastAsia="pt-BR"/>
        </w:rPr>
        <w:t xml:space="preserve">O </w:t>
      </w:r>
      <w:r w:rsidR="00036B23" w:rsidRPr="00036B23">
        <w:rPr>
          <w:rFonts w:cs="Arial"/>
          <w:b/>
          <w:color w:val="000000"/>
          <w:sz w:val="20"/>
          <w:szCs w:val="20"/>
          <w:lang w:eastAsia="pt-BR"/>
        </w:rPr>
        <w:t>1</w:t>
      </w:r>
      <w:r w:rsidRPr="00036B23">
        <w:rPr>
          <w:rFonts w:cs="Arial"/>
          <w:b/>
          <w:color w:val="000000"/>
          <w:sz w:val="20"/>
          <w:szCs w:val="20"/>
          <w:u w:val="single"/>
          <w:lang w:eastAsia="pt-BR"/>
        </w:rPr>
        <w:t>º</w:t>
      </w:r>
      <w:r w:rsidR="00036B23">
        <w:rPr>
          <w:rFonts w:cs="Arial"/>
          <w:b/>
          <w:color w:val="000000"/>
          <w:sz w:val="20"/>
          <w:szCs w:val="20"/>
          <w:u w:val="single"/>
          <w:lang w:eastAsia="pt-BR"/>
        </w:rPr>
        <w:t xml:space="preserve"> Processo Seletivo 2021</w:t>
      </w:r>
      <w:r>
        <w:rPr>
          <w:rFonts w:cs="Arial"/>
          <w:color w:val="000000"/>
          <w:sz w:val="20"/>
          <w:szCs w:val="20"/>
          <w:lang w:eastAsia="pt-BR"/>
        </w:rPr>
        <w:t xml:space="preserve"> é valido para a matrícula inicial no </w:t>
      </w:r>
      <w:r w:rsidR="00FC4EE2">
        <w:rPr>
          <w:rFonts w:cs="Arial"/>
          <w:b/>
          <w:color w:val="000000"/>
          <w:sz w:val="20"/>
          <w:szCs w:val="20"/>
          <w:u w:val="single"/>
          <w:lang w:eastAsia="pt-BR"/>
        </w:rPr>
        <w:t>1° semestre de 2021</w:t>
      </w:r>
      <w:r>
        <w:rPr>
          <w:rFonts w:cs="Arial"/>
          <w:b/>
          <w:color w:val="000000"/>
          <w:sz w:val="20"/>
          <w:szCs w:val="20"/>
          <w:u w:val="single"/>
          <w:lang w:eastAsia="pt-BR"/>
        </w:rPr>
        <w:t>.</w:t>
      </w: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9.11.  Considerando a adoção de medidas de prevenção e proteção do enfrentamento ao Coronavírus-COVID-19, serão adotadas as seguintes restrições durante a realização da prova agendada presencial no segundo Processo Seletivo 2020:</w:t>
      </w: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_   A prova será aplicada para um candidato por vez;</w:t>
      </w: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obrigatório o uso de máscara de proteção;</w:t>
      </w: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disponibilizado álcool em gel 70% nas dependências da Favenorte;</w:t>
      </w:r>
    </w:p>
    <w:p w:rsidR="00264423" w:rsidRDefault="00264423" w:rsidP="00264423">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feito a aferição da temperatura do candidato na entrada da Favenorte;</w:t>
      </w:r>
    </w:p>
    <w:p w:rsidR="00264423" w:rsidRDefault="00264423" w:rsidP="00264423">
      <w:pPr>
        <w:autoSpaceDE w:val="0"/>
        <w:autoSpaceDN w:val="0"/>
        <w:adjustRightInd w:val="0"/>
        <w:jc w:val="both"/>
        <w:rPr>
          <w:rFonts w:cs="Arial"/>
          <w:color w:val="000000"/>
          <w:sz w:val="20"/>
          <w:szCs w:val="20"/>
          <w:lang w:eastAsia="pt-BR"/>
        </w:rPr>
      </w:pPr>
      <w:r>
        <w:rPr>
          <w:rFonts w:cs="Arial"/>
          <w:b/>
          <w:color w:val="000000"/>
          <w:sz w:val="20"/>
          <w:szCs w:val="20"/>
          <w:lang w:eastAsia="pt-BR"/>
        </w:rPr>
        <w:t>_  Todos os ambientes da Favenorte serão higienizados obedecendo as  normas de segurança.</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 xml:space="preserve">O presente Edital deverá ser publicado, sob a forma de extrato, nos jornais locais, e estará disponível, na íntegra, no site: www.favenorte.com.br </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9.13. </w:t>
      </w:r>
      <w:r>
        <w:rPr>
          <w:rFonts w:cs="Arial"/>
          <w:color w:val="000000"/>
          <w:sz w:val="20"/>
          <w:szCs w:val="20"/>
          <w:lang w:eastAsia="pt-BR"/>
        </w:rPr>
        <w:t>Fica eleito o Foro da Cidade de Monte Azul - MG para dirimir questões do presente Processo Seletivo.</w:t>
      </w:r>
    </w:p>
    <w:p w:rsidR="00264423" w:rsidRDefault="00264423" w:rsidP="00264423">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9.14. </w:t>
      </w:r>
      <w:r>
        <w:rPr>
          <w:rFonts w:cs="Arial"/>
          <w:color w:val="000000"/>
          <w:sz w:val="20"/>
          <w:szCs w:val="20"/>
          <w:lang w:eastAsia="pt-BR"/>
        </w:rPr>
        <w:t>As aulas terão início no dia</w:t>
      </w:r>
      <w:r w:rsidR="00205A37">
        <w:rPr>
          <w:rFonts w:cs="Arial"/>
          <w:b/>
          <w:color w:val="000000"/>
          <w:sz w:val="20"/>
          <w:szCs w:val="20"/>
          <w:u w:val="single"/>
          <w:lang w:eastAsia="pt-BR"/>
        </w:rPr>
        <w:t xml:space="preserve"> 01 de Março de 2021</w:t>
      </w:r>
      <w:r w:rsidR="00331324">
        <w:rPr>
          <w:rFonts w:cs="Arial"/>
          <w:b/>
          <w:color w:val="000000"/>
          <w:sz w:val="20"/>
          <w:szCs w:val="20"/>
          <w:u w:val="single"/>
          <w:lang w:eastAsia="pt-BR"/>
        </w:rPr>
        <w:t>.</w:t>
      </w:r>
    </w:p>
    <w:p w:rsidR="00264423" w:rsidRDefault="00264423" w:rsidP="0026442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9.15. </w:t>
      </w:r>
      <w:r>
        <w:rPr>
          <w:rFonts w:cs="Arial"/>
          <w:color w:val="000000"/>
          <w:sz w:val="20"/>
          <w:szCs w:val="20"/>
          <w:lang w:eastAsia="pt-BR"/>
        </w:rPr>
        <w:t>Quaisquer outras informações adicionais poderão ser disponibilizadas pela Comissão de Concursos e/ou pelo</w:t>
      </w:r>
    </w:p>
    <w:p w:rsidR="00264423" w:rsidRDefault="00264423" w:rsidP="00264423">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bookmarkStart w:id="0" w:name="_GoBack"/>
      <w:bookmarkEnd w:id="0"/>
    </w:p>
    <w:p w:rsidR="00264423" w:rsidRDefault="00264423" w:rsidP="00264423">
      <w:pPr>
        <w:autoSpaceDE w:val="0"/>
        <w:autoSpaceDN w:val="0"/>
        <w:adjustRightInd w:val="0"/>
        <w:jc w:val="both"/>
        <w:rPr>
          <w:rFonts w:cs="Arial"/>
          <w:color w:val="000000"/>
          <w:sz w:val="20"/>
          <w:szCs w:val="20"/>
          <w:lang w:eastAsia="pt-BR"/>
        </w:rPr>
      </w:pPr>
    </w:p>
    <w:p w:rsidR="00264423" w:rsidRDefault="00264423" w:rsidP="00264423">
      <w:pPr>
        <w:autoSpaceDE w:val="0"/>
        <w:autoSpaceDN w:val="0"/>
        <w:adjustRightInd w:val="0"/>
        <w:jc w:val="both"/>
        <w:rPr>
          <w:rFonts w:cs="Arial"/>
          <w:color w:val="000000"/>
          <w:sz w:val="20"/>
          <w:szCs w:val="20"/>
          <w:lang w:eastAsia="pt-BR"/>
        </w:rPr>
      </w:pPr>
    </w:p>
    <w:p w:rsidR="00264423" w:rsidRDefault="00264423" w:rsidP="00264423">
      <w:pPr>
        <w:ind w:left="1341"/>
        <w:rPr>
          <w:rFonts w:cs="Calibri"/>
          <w:noProof/>
          <w:color w:val="000000"/>
          <w:spacing w:val="-1"/>
          <w:sz w:val="20"/>
        </w:rPr>
      </w:pPr>
      <w:r>
        <w:rPr>
          <w:rFonts w:cs="Calibri"/>
          <w:noProof/>
          <w:color w:val="000000"/>
          <w:spacing w:val="-1"/>
          <w:sz w:val="20"/>
        </w:rPr>
        <w:t xml:space="preserve">                                                                                          </w:t>
      </w:r>
    </w:p>
    <w:p w:rsidR="00264423" w:rsidRDefault="00264423" w:rsidP="00264423">
      <w:pPr>
        <w:ind w:left="1341"/>
        <w:rPr>
          <w:rFonts w:cs="Calibri"/>
          <w:noProof/>
          <w:color w:val="000000"/>
          <w:spacing w:val="-1"/>
          <w:sz w:val="20"/>
        </w:rPr>
      </w:pPr>
    </w:p>
    <w:p w:rsidR="00264423" w:rsidRDefault="00264423" w:rsidP="00264423">
      <w:pPr>
        <w:ind w:left="1341"/>
        <w:rPr>
          <w:rFonts w:cs="Calibri"/>
          <w:noProof/>
          <w:color w:val="000000"/>
          <w:spacing w:val="-1"/>
          <w:sz w:val="20"/>
        </w:rPr>
      </w:pPr>
    </w:p>
    <w:p w:rsidR="00264423" w:rsidRDefault="00264423" w:rsidP="00264423">
      <w:pPr>
        <w:ind w:left="1341"/>
        <w:jc w:val="right"/>
        <w:rPr>
          <w:rFonts w:cs="Calibri"/>
          <w:noProof/>
          <w:color w:val="000000"/>
          <w:spacing w:val="-1"/>
          <w:sz w:val="20"/>
        </w:rPr>
      </w:pPr>
      <w:r>
        <w:rPr>
          <w:rFonts w:cs="Calibri"/>
          <w:noProof/>
          <w:color w:val="000000"/>
          <w:spacing w:val="-1"/>
          <w:sz w:val="20"/>
        </w:rPr>
        <w:t xml:space="preserve"> Mato Verde,</w:t>
      </w:r>
      <w:r>
        <w:rPr>
          <w:rFonts w:cs="Calibri"/>
          <w:noProof/>
          <w:color w:val="000000"/>
          <w:sz w:val="20"/>
        </w:rPr>
        <w:t> </w:t>
      </w:r>
      <w:r w:rsidR="00FC4EE2">
        <w:rPr>
          <w:rFonts w:cs="Calibri"/>
          <w:noProof/>
          <w:color w:val="000000"/>
          <w:spacing w:val="-1"/>
          <w:sz w:val="20"/>
        </w:rPr>
        <w:t xml:space="preserve">06 de Novembro de </w:t>
      </w:r>
      <w:r>
        <w:rPr>
          <w:rFonts w:cs="Calibri"/>
          <w:noProof/>
          <w:color w:val="000000"/>
          <w:spacing w:val="-1"/>
          <w:sz w:val="20"/>
        </w:rPr>
        <w:t xml:space="preserve"> 2020.</w:t>
      </w:r>
    </w:p>
    <w:p w:rsidR="00264423" w:rsidRDefault="00264423" w:rsidP="00264423">
      <w:pPr>
        <w:ind w:left="1341"/>
        <w:rPr>
          <w:rFonts w:cs="Calibri"/>
          <w:noProof/>
          <w:color w:val="000000"/>
          <w:spacing w:val="-1"/>
          <w:sz w:val="20"/>
        </w:rPr>
      </w:pPr>
      <w:r>
        <w:rPr>
          <w:rFonts w:cs="Calibri"/>
          <w:noProof/>
          <w:color w:val="000000"/>
          <w:spacing w:val="-1"/>
          <w:sz w:val="20"/>
        </w:rPr>
        <w:t>.</w:t>
      </w:r>
    </w:p>
    <w:p w:rsidR="00264423" w:rsidRDefault="00264423" w:rsidP="00264423">
      <w:pPr>
        <w:jc w:val="right"/>
        <w:rPr>
          <w:rFonts w:cs="Calibri"/>
          <w:noProof/>
          <w:color w:val="000000"/>
          <w:spacing w:val="-1"/>
          <w:sz w:val="20"/>
        </w:rPr>
      </w:pPr>
    </w:p>
    <w:p w:rsidR="00264423" w:rsidRDefault="00264423" w:rsidP="00264423">
      <w:pPr>
        <w:jc w:val="right"/>
      </w:pPr>
      <w:r>
        <w:rPr>
          <w:rFonts w:cs="Calibri"/>
          <w:noProof/>
          <w:color w:val="000000"/>
          <w:spacing w:val="-1"/>
          <w:sz w:val="20"/>
        </w:rPr>
        <w:t>Mônica Santos Carvalho Teixeira</w:t>
      </w:r>
    </w:p>
    <w:p w:rsidR="00264423" w:rsidRDefault="00264423" w:rsidP="00264423">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264423" w:rsidRDefault="00264423" w:rsidP="00264423">
      <w:pPr>
        <w:jc w:val="right"/>
        <w:rPr>
          <w:rFonts w:cs="Calibri"/>
          <w:noProof/>
          <w:color w:val="000000"/>
          <w:spacing w:val="-1"/>
          <w:sz w:val="20"/>
        </w:rPr>
      </w:pPr>
    </w:p>
    <w:p w:rsidR="00264423" w:rsidRDefault="00264423" w:rsidP="00264423">
      <w:pPr>
        <w:rPr>
          <w:rFonts w:cs="Calibri"/>
          <w:noProof/>
          <w:color w:val="000000"/>
          <w:spacing w:val="-1"/>
          <w:sz w:val="20"/>
        </w:rPr>
      </w:pPr>
      <w:r>
        <w:rPr>
          <w:rFonts w:cs="Calibri"/>
          <w:noProof/>
          <w:color w:val="000000"/>
          <w:spacing w:val="-1"/>
          <w:sz w:val="20"/>
        </w:rPr>
        <w:t xml:space="preserve">                                                                                                                                                                                            </w:t>
      </w:r>
    </w:p>
    <w:p w:rsidR="00264423" w:rsidRDefault="00264423" w:rsidP="00264423">
      <w:pPr>
        <w:rPr>
          <w:rFonts w:cs="Calibri"/>
          <w:noProof/>
          <w:color w:val="000000"/>
          <w:spacing w:val="-1"/>
          <w:sz w:val="20"/>
        </w:rPr>
      </w:pPr>
    </w:p>
    <w:p w:rsidR="00264423" w:rsidRDefault="00264423" w:rsidP="00264423">
      <w:pPr>
        <w:rPr>
          <w:rFonts w:cs="Calibri"/>
          <w:noProof/>
          <w:color w:val="000000"/>
          <w:spacing w:val="-1"/>
          <w:sz w:val="20"/>
        </w:rPr>
      </w:pPr>
    </w:p>
    <w:p w:rsidR="00264423" w:rsidRDefault="00264423" w:rsidP="00264423">
      <w:pPr>
        <w:jc w:val="right"/>
        <w:rPr>
          <w:rFonts w:cs="Calibri"/>
          <w:noProof/>
          <w:color w:val="000000"/>
          <w:spacing w:val="-1"/>
          <w:sz w:val="20"/>
        </w:rPr>
      </w:pPr>
      <w:r>
        <w:rPr>
          <w:rFonts w:cs="Calibri"/>
          <w:noProof/>
          <w:color w:val="000000"/>
          <w:spacing w:val="-1"/>
          <w:sz w:val="20"/>
        </w:rPr>
        <w:t xml:space="preserve">                                                                                                                                                                                 COPEVE</w:t>
      </w:r>
    </w:p>
    <w:p w:rsidR="00264423" w:rsidRDefault="00264423" w:rsidP="00264423">
      <w:pPr>
        <w:jc w:val="right"/>
      </w:pPr>
      <w:r>
        <w:rPr>
          <w:rFonts w:cs="Calibri"/>
          <w:noProof/>
          <w:color w:val="000000"/>
          <w:spacing w:val="-1"/>
          <w:sz w:val="20"/>
        </w:rPr>
        <w:t>Comissão Permanente de Vestibular</w:t>
      </w:r>
    </w:p>
    <w:p w:rsidR="00623E22" w:rsidRDefault="00DC25F6"/>
    <w:sectPr w:rsidR="00623E22">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5F6" w:rsidRDefault="00DC25F6" w:rsidP="00A653D1">
      <w:r>
        <w:separator/>
      </w:r>
    </w:p>
  </w:endnote>
  <w:endnote w:type="continuationSeparator" w:id="0">
    <w:p w:rsidR="00DC25F6" w:rsidRDefault="00DC25F6" w:rsidP="00A6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259266"/>
      <w:docPartObj>
        <w:docPartGallery w:val="Page Numbers (Bottom of Page)"/>
        <w:docPartUnique/>
      </w:docPartObj>
    </w:sdtPr>
    <w:sdtContent>
      <w:p w:rsidR="00BF6FE0" w:rsidRDefault="00BF6FE0">
        <w:pPr>
          <w:pStyle w:val="Rodap"/>
          <w:jc w:val="right"/>
        </w:pPr>
        <w:r>
          <w:fldChar w:fldCharType="begin"/>
        </w:r>
        <w:r>
          <w:instrText>PAGE   \* MERGEFORMAT</w:instrText>
        </w:r>
        <w:r>
          <w:fldChar w:fldCharType="separate"/>
        </w:r>
        <w:r w:rsidR="00DC25F6">
          <w:rPr>
            <w:noProof/>
          </w:rPr>
          <w:t>1</w:t>
        </w:r>
        <w:r>
          <w:fldChar w:fldCharType="end"/>
        </w:r>
      </w:p>
    </w:sdtContent>
  </w:sdt>
  <w:p w:rsidR="00A653D1" w:rsidRDefault="00A653D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5F6" w:rsidRDefault="00DC25F6" w:rsidP="00A653D1">
      <w:r>
        <w:separator/>
      </w:r>
    </w:p>
  </w:footnote>
  <w:footnote w:type="continuationSeparator" w:id="0">
    <w:p w:rsidR="00DC25F6" w:rsidRDefault="00DC25F6" w:rsidP="00A65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8E0" w:rsidRPr="00352E65" w:rsidRDefault="001768E0" w:rsidP="001768E0">
    <w:pPr>
      <w:autoSpaceDE w:val="0"/>
      <w:autoSpaceDN w:val="0"/>
      <w:adjustRightInd w:val="0"/>
      <w:jc w:val="center"/>
      <w:rPr>
        <w:rFonts w:ascii="Arial" w:hAnsi="Arial" w:cs="Arial"/>
        <w:b/>
        <w:bCs/>
        <w:color w:val="000000"/>
        <w:sz w:val="28"/>
        <w:szCs w:val="28"/>
        <w:lang w:eastAsia="pt-BR"/>
      </w:rPr>
    </w:pPr>
    <w:r>
      <w:rPr>
        <w:rFonts w:ascii="inherit" w:eastAsia="Times New Roman" w:hAnsi="inherit" w:cs="Helvetica"/>
        <w:b/>
        <w:bCs/>
        <w:noProof/>
        <w:color w:val="000000"/>
        <w:sz w:val="32"/>
        <w:szCs w:val="32"/>
        <w:bdr w:val="none" w:sz="0" w:space="0" w:color="auto" w:frame="1"/>
        <w:lang w:eastAsia="pt-BR"/>
      </w:rPr>
      <w:drawing>
        <wp:anchor distT="0" distB="0" distL="114300" distR="114300" simplePos="0" relativeHeight="251659264" behindDoc="1" locked="0" layoutInCell="1" allowOverlap="1" wp14:anchorId="1A7BD8B5" wp14:editId="1C3560F6">
          <wp:simplePos x="0" y="0"/>
          <wp:positionH relativeFrom="column">
            <wp:posOffset>-942727</wp:posOffset>
          </wp:positionH>
          <wp:positionV relativeFrom="paragraph">
            <wp:posOffset>-189230</wp:posOffset>
          </wp:positionV>
          <wp:extent cx="2143125" cy="51943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519430"/>
                  </a:xfrm>
                  <a:prstGeom prst="rect">
                    <a:avLst/>
                  </a:prstGeom>
                  <a:noFill/>
                </pic:spPr>
              </pic:pic>
            </a:graphicData>
          </a:graphic>
          <wp14:sizeRelH relativeFrom="page">
            <wp14:pctWidth>0</wp14:pctWidth>
          </wp14:sizeRelH>
          <wp14:sizeRelV relativeFrom="page">
            <wp14:pctHeight>0</wp14:pctHeight>
          </wp14:sizeRelV>
        </wp:anchor>
      </w:drawing>
    </w:r>
    <w:r w:rsidRPr="00352E65">
      <w:rPr>
        <w:rFonts w:ascii="Arial" w:hAnsi="Arial" w:cs="Arial"/>
        <w:b/>
        <w:bCs/>
        <w:color w:val="000000"/>
        <w:sz w:val="28"/>
        <w:szCs w:val="28"/>
        <w:lang w:eastAsia="pt-BR"/>
      </w:rPr>
      <w:t>EDITAL 0</w:t>
    </w:r>
    <w:r>
      <w:rPr>
        <w:rFonts w:ascii="Arial" w:hAnsi="Arial" w:cs="Arial"/>
        <w:b/>
        <w:bCs/>
        <w:color w:val="000000"/>
        <w:sz w:val="28"/>
        <w:szCs w:val="28"/>
        <w:lang w:eastAsia="pt-BR"/>
      </w:rPr>
      <w:t>1/2021</w:t>
    </w:r>
  </w:p>
  <w:p w:rsidR="001768E0" w:rsidRPr="00D94F2A" w:rsidRDefault="001768E0" w:rsidP="001768E0">
    <w:pPr>
      <w:autoSpaceDE w:val="0"/>
      <w:autoSpaceDN w:val="0"/>
      <w:adjustRightInd w:val="0"/>
      <w:jc w:val="center"/>
      <w:rPr>
        <w:rFonts w:ascii="Arial" w:hAnsi="Arial" w:cs="Arial"/>
        <w:b/>
        <w:bCs/>
        <w:color w:val="000000"/>
        <w:sz w:val="28"/>
        <w:szCs w:val="28"/>
        <w:lang w:eastAsia="pt-BR"/>
      </w:rPr>
    </w:pPr>
    <w:r>
      <w:rPr>
        <w:rFonts w:ascii="Arial" w:hAnsi="Arial" w:cs="Arial"/>
        <w:b/>
        <w:bCs/>
        <w:color w:val="000000"/>
        <w:sz w:val="28"/>
        <w:szCs w:val="28"/>
        <w:lang w:eastAsia="pt-BR"/>
      </w:rPr>
      <w:t>1º PROCESSO SELETIVO 2021</w:t>
    </w:r>
  </w:p>
  <w:p w:rsidR="008109B4" w:rsidRDefault="008109B4">
    <w:pPr>
      <w:pStyle w:val="Cabealho"/>
    </w:pPr>
  </w:p>
  <w:p w:rsidR="008109B4" w:rsidRDefault="008109B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423"/>
    <w:rsid w:val="00026264"/>
    <w:rsid w:val="00036B23"/>
    <w:rsid w:val="00050F30"/>
    <w:rsid w:val="0009368E"/>
    <w:rsid w:val="000C466E"/>
    <w:rsid w:val="000F2627"/>
    <w:rsid w:val="001768E0"/>
    <w:rsid w:val="00205A37"/>
    <w:rsid w:val="00216906"/>
    <w:rsid w:val="00250E3B"/>
    <w:rsid w:val="00264423"/>
    <w:rsid w:val="002A09CD"/>
    <w:rsid w:val="00331324"/>
    <w:rsid w:val="003313CC"/>
    <w:rsid w:val="00396622"/>
    <w:rsid w:val="003B5594"/>
    <w:rsid w:val="003E428C"/>
    <w:rsid w:val="004945CF"/>
    <w:rsid w:val="004D66E1"/>
    <w:rsid w:val="00580CB5"/>
    <w:rsid w:val="006215B1"/>
    <w:rsid w:val="006C048E"/>
    <w:rsid w:val="006E46BF"/>
    <w:rsid w:val="00707953"/>
    <w:rsid w:val="00761DA1"/>
    <w:rsid w:val="008109B4"/>
    <w:rsid w:val="008C49CC"/>
    <w:rsid w:val="008E5B7B"/>
    <w:rsid w:val="00966B0D"/>
    <w:rsid w:val="00A14F41"/>
    <w:rsid w:val="00A62D02"/>
    <w:rsid w:val="00A653D1"/>
    <w:rsid w:val="00AF2DC1"/>
    <w:rsid w:val="00BF6FE0"/>
    <w:rsid w:val="00C17167"/>
    <w:rsid w:val="00C87EC4"/>
    <w:rsid w:val="00D44F57"/>
    <w:rsid w:val="00DA78F7"/>
    <w:rsid w:val="00DC25F6"/>
    <w:rsid w:val="00E2153C"/>
    <w:rsid w:val="00E91318"/>
    <w:rsid w:val="00EA30C8"/>
    <w:rsid w:val="00F37E45"/>
    <w:rsid w:val="00FC4E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23"/>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264423"/>
    <w:rPr>
      <w:color w:val="0000FF"/>
      <w:u w:val="single"/>
    </w:rPr>
  </w:style>
  <w:style w:type="character" w:customStyle="1" w:styleId="corpotexto1">
    <w:name w:val="corpotexto1"/>
    <w:rsid w:val="00264423"/>
    <w:rPr>
      <w:rFonts w:ascii="Verdana" w:hAnsi="Verdana" w:cs="Verdana" w:hint="default"/>
      <w:color w:val="000000"/>
      <w:sz w:val="18"/>
      <w:szCs w:val="18"/>
    </w:rPr>
  </w:style>
  <w:style w:type="paragraph" w:styleId="Cabealho">
    <w:name w:val="header"/>
    <w:basedOn w:val="Normal"/>
    <w:link w:val="CabealhoChar"/>
    <w:uiPriority w:val="99"/>
    <w:unhideWhenUsed/>
    <w:rsid w:val="00A653D1"/>
    <w:pPr>
      <w:tabs>
        <w:tab w:val="center" w:pos="4252"/>
        <w:tab w:val="right" w:pos="8504"/>
      </w:tabs>
    </w:pPr>
  </w:style>
  <w:style w:type="character" w:customStyle="1" w:styleId="CabealhoChar">
    <w:name w:val="Cabeçalho Char"/>
    <w:basedOn w:val="Fontepargpadro"/>
    <w:link w:val="Cabealho"/>
    <w:uiPriority w:val="99"/>
    <w:rsid w:val="00A653D1"/>
    <w:rPr>
      <w:rFonts w:ascii="Calibri" w:eastAsia="Calibri" w:hAnsi="Calibri" w:cs="Times New Roman"/>
      <w:sz w:val="24"/>
      <w:szCs w:val="24"/>
    </w:rPr>
  </w:style>
  <w:style w:type="paragraph" w:styleId="Rodap">
    <w:name w:val="footer"/>
    <w:basedOn w:val="Normal"/>
    <w:link w:val="RodapChar"/>
    <w:uiPriority w:val="99"/>
    <w:unhideWhenUsed/>
    <w:rsid w:val="00A653D1"/>
    <w:pPr>
      <w:tabs>
        <w:tab w:val="center" w:pos="4252"/>
        <w:tab w:val="right" w:pos="8504"/>
      </w:tabs>
    </w:pPr>
  </w:style>
  <w:style w:type="character" w:customStyle="1" w:styleId="RodapChar">
    <w:name w:val="Rodapé Char"/>
    <w:basedOn w:val="Fontepargpadro"/>
    <w:link w:val="Rodap"/>
    <w:uiPriority w:val="99"/>
    <w:rsid w:val="00A653D1"/>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A653D1"/>
    <w:rPr>
      <w:rFonts w:ascii="Tahoma" w:hAnsi="Tahoma" w:cs="Tahoma"/>
      <w:sz w:val="16"/>
      <w:szCs w:val="16"/>
    </w:rPr>
  </w:style>
  <w:style w:type="character" w:customStyle="1" w:styleId="TextodebaloChar">
    <w:name w:val="Texto de balão Char"/>
    <w:basedOn w:val="Fontepargpadro"/>
    <w:link w:val="Textodebalo"/>
    <w:uiPriority w:val="99"/>
    <w:semiHidden/>
    <w:rsid w:val="00A653D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23"/>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264423"/>
    <w:rPr>
      <w:color w:val="0000FF"/>
      <w:u w:val="single"/>
    </w:rPr>
  </w:style>
  <w:style w:type="character" w:customStyle="1" w:styleId="corpotexto1">
    <w:name w:val="corpotexto1"/>
    <w:rsid w:val="00264423"/>
    <w:rPr>
      <w:rFonts w:ascii="Verdana" w:hAnsi="Verdana" w:cs="Verdana" w:hint="default"/>
      <w:color w:val="000000"/>
      <w:sz w:val="18"/>
      <w:szCs w:val="18"/>
    </w:rPr>
  </w:style>
  <w:style w:type="paragraph" w:styleId="Cabealho">
    <w:name w:val="header"/>
    <w:basedOn w:val="Normal"/>
    <w:link w:val="CabealhoChar"/>
    <w:uiPriority w:val="99"/>
    <w:unhideWhenUsed/>
    <w:rsid w:val="00A653D1"/>
    <w:pPr>
      <w:tabs>
        <w:tab w:val="center" w:pos="4252"/>
        <w:tab w:val="right" w:pos="8504"/>
      </w:tabs>
    </w:pPr>
  </w:style>
  <w:style w:type="character" w:customStyle="1" w:styleId="CabealhoChar">
    <w:name w:val="Cabeçalho Char"/>
    <w:basedOn w:val="Fontepargpadro"/>
    <w:link w:val="Cabealho"/>
    <w:uiPriority w:val="99"/>
    <w:rsid w:val="00A653D1"/>
    <w:rPr>
      <w:rFonts w:ascii="Calibri" w:eastAsia="Calibri" w:hAnsi="Calibri" w:cs="Times New Roman"/>
      <w:sz w:val="24"/>
      <w:szCs w:val="24"/>
    </w:rPr>
  </w:style>
  <w:style w:type="paragraph" w:styleId="Rodap">
    <w:name w:val="footer"/>
    <w:basedOn w:val="Normal"/>
    <w:link w:val="RodapChar"/>
    <w:uiPriority w:val="99"/>
    <w:unhideWhenUsed/>
    <w:rsid w:val="00A653D1"/>
    <w:pPr>
      <w:tabs>
        <w:tab w:val="center" w:pos="4252"/>
        <w:tab w:val="right" w:pos="8504"/>
      </w:tabs>
    </w:pPr>
  </w:style>
  <w:style w:type="character" w:customStyle="1" w:styleId="RodapChar">
    <w:name w:val="Rodapé Char"/>
    <w:basedOn w:val="Fontepargpadro"/>
    <w:link w:val="Rodap"/>
    <w:uiPriority w:val="99"/>
    <w:rsid w:val="00A653D1"/>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A653D1"/>
    <w:rPr>
      <w:rFonts w:ascii="Tahoma" w:hAnsi="Tahoma" w:cs="Tahoma"/>
      <w:sz w:val="16"/>
      <w:szCs w:val="16"/>
    </w:rPr>
  </w:style>
  <w:style w:type="character" w:customStyle="1" w:styleId="TextodebaloChar">
    <w:name w:val="Texto de balão Char"/>
    <w:basedOn w:val="Fontepargpadro"/>
    <w:link w:val="Textodebalo"/>
    <w:uiPriority w:val="99"/>
    <w:semiHidden/>
    <w:rsid w:val="00A653D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9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favenorte.com.br" TargetMode="External"/><Relationship Id="rId4" Type="http://schemas.microsoft.com/office/2007/relationships/stylesWithEffects" Target="stylesWithEffects.xml"/><Relationship Id="rId9" Type="http://schemas.openxmlformats.org/officeDocument/2006/relationships/hyperlink" Target="http://portal.estacio.br/fies.aspx"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A16"/>
    <w:rsid w:val="001406AF"/>
    <w:rsid w:val="00376BF1"/>
    <w:rsid w:val="00380E71"/>
    <w:rsid w:val="00410546"/>
    <w:rsid w:val="00542A16"/>
    <w:rsid w:val="00B13F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CE978B1B5164F1F951B0F3C6FB85C5E">
    <w:name w:val="FCE978B1B5164F1F951B0F3C6FB85C5E"/>
    <w:rsid w:val="00542A16"/>
  </w:style>
  <w:style w:type="paragraph" w:customStyle="1" w:styleId="C5686CA92D6D4C72B8AD7782E93C820B">
    <w:name w:val="C5686CA92D6D4C72B8AD7782E93C820B"/>
    <w:rsid w:val="00542A16"/>
  </w:style>
  <w:style w:type="paragraph" w:customStyle="1" w:styleId="A54697086DFB424CA8452604F647A329">
    <w:name w:val="A54697086DFB424CA8452604F647A329"/>
    <w:rsid w:val="00B13FF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CE978B1B5164F1F951B0F3C6FB85C5E">
    <w:name w:val="FCE978B1B5164F1F951B0F3C6FB85C5E"/>
    <w:rsid w:val="00542A16"/>
  </w:style>
  <w:style w:type="paragraph" w:customStyle="1" w:styleId="C5686CA92D6D4C72B8AD7782E93C820B">
    <w:name w:val="C5686CA92D6D4C72B8AD7782E93C820B"/>
    <w:rsid w:val="00542A16"/>
  </w:style>
  <w:style w:type="paragraph" w:customStyle="1" w:styleId="A54697086DFB424CA8452604F647A329">
    <w:name w:val="A54697086DFB424CA8452604F647A329"/>
    <w:rsid w:val="00B13F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4EE0E-46E8-4B01-A79F-93CAA0F7C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4127</Words>
  <Characters>22291</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CAA</cp:lastModifiedBy>
  <cp:revision>6</cp:revision>
  <cp:lastPrinted>2020-11-23T18:29:00Z</cp:lastPrinted>
  <dcterms:created xsi:type="dcterms:W3CDTF">2020-11-17T17:22:00Z</dcterms:created>
  <dcterms:modified xsi:type="dcterms:W3CDTF">2020-11-23T18:34:00Z</dcterms:modified>
</cp:coreProperties>
</file>